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E3" w:rsidRPr="00ED52E1" w:rsidRDefault="00F80FE3" w:rsidP="00F80FE3">
      <w:pPr>
        <w:pStyle w:val="CK12ChapterTitle"/>
        <w:outlineLvl w:val="0"/>
      </w:pPr>
      <w:r>
        <w:t xml:space="preserve">Flow of Energy in Ecosystems </w:t>
      </w:r>
      <w:proofErr w:type="spellStart"/>
      <w:r>
        <w:t>PostRead</w:t>
      </w:r>
      <w:proofErr w:type="spellEnd"/>
    </w:p>
    <w:p w:rsidR="00F80FE3" w:rsidRDefault="00F80FE3" w:rsidP="00F80FE3">
      <w:pPr>
        <w:pStyle w:val="CK12SectionTitle"/>
        <w:outlineLvl w:val="0"/>
      </w:pPr>
      <w:r>
        <w:t>Objective</w:t>
      </w:r>
    </w:p>
    <w:p w:rsidR="00F80FE3" w:rsidRPr="00805179" w:rsidRDefault="00F80FE3" w:rsidP="00F80FE3">
      <w:pPr>
        <w:pStyle w:val="CK12LessonBase"/>
      </w:pPr>
      <w:r w:rsidRPr="00D00D58">
        <w:rPr>
          <w:i/>
          <w:iCs/>
          <w:color w:val="auto"/>
        </w:rPr>
        <w:t xml:space="preserve"> </w:t>
      </w: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F80FE3" w:rsidRDefault="00F80FE3" w:rsidP="00F80FE3">
      <w:pPr>
        <w:pStyle w:val="CK12SectionTitle"/>
        <w:outlineLvl w:val="0"/>
      </w:pPr>
      <w:r>
        <w:t>Instruction</w:t>
      </w:r>
    </w:p>
    <w:p w:rsidR="00F80FE3" w:rsidRPr="004B274E" w:rsidRDefault="00F80FE3" w:rsidP="00F80FE3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F80FE3" w:rsidRDefault="00F80FE3" w:rsidP="00F80FE3">
      <w:pPr>
        <w:pStyle w:val="CK12SectionTitle"/>
        <w:outlineLvl w:val="0"/>
      </w:pPr>
      <w:r>
        <w:t>Activity</w:t>
      </w:r>
    </w:p>
    <w:p w:rsidR="00F80FE3" w:rsidRDefault="00F80FE3" w:rsidP="00F80FE3">
      <w:pPr>
        <w:pStyle w:val="CK12LessonBase"/>
      </w:pPr>
      <w:r w:rsidRPr="00FB556E">
        <w:t>Answer the fol</w:t>
      </w:r>
      <w:r>
        <w:t>lowing questions before reading.  Write for 5 minutes.</w:t>
      </w:r>
      <w:r w:rsidRPr="00FB556E">
        <w:br/>
      </w:r>
      <w:r w:rsidRPr="00FB556E">
        <w:br/>
      </w:r>
      <w:r>
        <w:t xml:space="preserve">How are food webs, food chains, and </w:t>
      </w:r>
      <w:proofErr w:type="spellStart"/>
      <w:r>
        <w:t>trophic</w:t>
      </w:r>
      <w:proofErr w:type="spellEnd"/>
      <w:r>
        <w:t xml:space="preserve"> levels connected?  (Be sure to explain each of these key vocabulary words as you write.)</w:t>
      </w:r>
    </w:p>
    <w:p w:rsidR="00F80FE3" w:rsidRDefault="00F80FE3" w:rsidP="00F80FE3">
      <w:pPr>
        <w:pStyle w:val="CK12LessonBase"/>
      </w:pPr>
    </w:p>
    <w:p w:rsidR="00F80FE3" w:rsidRDefault="00F80FE3" w:rsidP="00F80FE3">
      <w:pPr>
        <w:pStyle w:val="CK12LessonBase"/>
      </w:pPr>
      <w:r>
        <w:t>Student answer:</w:t>
      </w:r>
    </w:p>
    <w:p w:rsidR="00F80FE3" w:rsidRPr="004B274E" w:rsidRDefault="00F80FE3" w:rsidP="00F80FE3">
      <w:pPr>
        <w:pStyle w:val="CK12LessonBase"/>
      </w:pPr>
    </w:p>
    <w:p w:rsidR="00F80FE3" w:rsidRDefault="00F80FE3" w:rsidP="00F80FE3">
      <w:pPr>
        <w:pStyle w:val="CK12LessonBase"/>
      </w:pPr>
    </w:p>
    <w:p w:rsidR="00F80FE3" w:rsidRDefault="00F80FE3" w:rsidP="00F80FE3">
      <w:pPr>
        <w:pStyle w:val="CK12LessonBase"/>
      </w:pPr>
    </w:p>
    <w:sectPr w:rsidR="00F80FE3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0FE3"/>
    <w:rsid w:val="005A7EE7"/>
    <w:rsid w:val="0064700D"/>
    <w:rsid w:val="00693AFC"/>
    <w:rsid w:val="007C4069"/>
    <w:rsid w:val="00A31449"/>
    <w:rsid w:val="00DF7996"/>
    <w:rsid w:val="00F80FE3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80FE3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F80FE3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F80FE3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2012-07-25T20:57:00Z</dcterms:created>
  <dcterms:modified xsi:type="dcterms:W3CDTF">2012-07-25T20:57:00Z</dcterms:modified>
</cp:coreProperties>
</file>