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EA" w:rsidRDefault="008B7CEA" w:rsidP="008B7CEA">
      <w:pPr>
        <w:pStyle w:val="CK12ChapterTitle"/>
        <w:outlineLvl w:val="0"/>
      </w:pPr>
      <w:r>
        <w:t xml:space="preserve">Age of Earth </w:t>
      </w:r>
      <w:proofErr w:type="spellStart"/>
      <w:r>
        <w:t>PostRead</w:t>
      </w:r>
      <w:proofErr w:type="spellEnd"/>
    </w:p>
    <w:p w:rsidR="008B7CEA" w:rsidRDefault="008B7CEA" w:rsidP="008B7CEA">
      <w:pPr>
        <w:pStyle w:val="CK12SectionTitle"/>
        <w:outlineLvl w:val="0"/>
      </w:pPr>
      <w:r w:rsidRPr="00F217D5">
        <w:t>Objective</w:t>
      </w:r>
    </w:p>
    <w:p w:rsidR="008B7CEA" w:rsidRDefault="008B7CEA" w:rsidP="008B7CEA">
      <w:pPr>
        <w:pStyle w:val="CK12LessonBase"/>
      </w:pPr>
      <w:r>
        <w:t>To engage with the text focusing on words relating to time using the Temporal Sequence strategy.</w:t>
      </w:r>
    </w:p>
    <w:p w:rsidR="008B7CEA" w:rsidRDefault="008B7CEA" w:rsidP="008B7CEA">
      <w:pPr>
        <w:pStyle w:val="CK12SectionTitle"/>
        <w:outlineLvl w:val="0"/>
      </w:pPr>
      <w:r w:rsidRPr="00F217D5">
        <w:t>Instruction</w:t>
      </w:r>
    </w:p>
    <w:p w:rsidR="008B7CEA" w:rsidRDefault="008B7CEA" w:rsidP="008B7CEA">
      <w:pPr>
        <w:pStyle w:val="CK12LessonBase"/>
      </w:pPr>
      <w:r>
        <w:t xml:space="preserve">As students read the concept have them identify the words and phrases that refer to time and write them in the first column of the table. In the second column have them write whether the term/phrase describes one specific moment in time, a duration of time (how long something occurs), or a frequency (how often something occurs). </w:t>
      </w:r>
    </w:p>
    <w:p w:rsidR="008B7CEA" w:rsidRDefault="008B7CEA" w:rsidP="008B7CEA">
      <w:pPr>
        <w:pStyle w:val="CK12SectionTitle"/>
        <w:outlineLvl w:val="0"/>
      </w:pPr>
      <w:r>
        <w:t>Activity</w:t>
      </w:r>
    </w:p>
    <w:p w:rsidR="008B7CEA" w:rsidRPr="008E1925" w:rsidRDefault="008B7CEA" w:rsidP="008B7CEA">
      <w:pPr>
        <w:pStyle w:val="CK12LessonBase"/>
      </w:pPr>
      <w:r>
        <w:t xml:space="preserve">Complete the table below with words from the reading that indicate time.  For each word, specify whether it indicates a specific moment (like </w:t>
      </w:r>
      <w:r>
        <w:t>‘</w:t>
      </w:r>
      <w:r>
        <w:t>once</w:t>
      </w:r>
      <w:r>
        <w:t>’</w:t>
      </w:r>
      <w:r>
        <w:t xml:space="preserve">), a duration (like </w:t>
      </w:r>
      <w:r>
        <w:t>‘</w:t>
      </w:r>
      <w:r>
        <w:t>used to</w:t>
      </w:r>
      <w:r>
        <w:t>’</w:t>
      </w:r>
      <w:r>
        <w:t xml:space="preserve">) or a frequency (like </w:t>
      </w:r>
      <w:r>
        <w:t>‘</w:t>
      </w:r>
      <w:r>
        <w:t>often</w:t>
      </w:r>
      <w:r>
        <w:t>’</w:t>
      </w:r>
      <w:r>
        <w:t xml:space="preserve">) by placing an </w:t>
      </w:r>
      <w:r>
        <w:t>‘</w:t>
      </w:r>
      <w:r>
        <w:t>x</w:t>
      </w:r>
      <w:r>
        <w:t>’</w:t>
      </w:r>
      <w:r>
        <w:t xml:space="preserve"> in the appropriate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320"/>
        <w:gridCol w:w="1320"/>
        <w:gridCol w:w="1320"/>
      </w:tblGrid>
      <w:tr w:rsidR="008B7CEA" w:rsidTr="001E2036">
        <w:tc>
          <w:tcPr>
            <w:tcW w:w="4068" w:type="dxa"/>
          </w:tcPr>
          <w:p w:rsidR="008B7CEA" w:rsidRDefault="008B7CEA" w:rsidP="001E2036">
            <w:pPr>
              <w:pStyle w:val="CK12TableHeaderCell"/>
              <w:rPr>
                <w:lang w:eastAsia="zh-CN"/>
              </w:rPr>
            </w:pPr>
            <w:r>
              <w:rPr>
                <w:lang w:eastAsia="zh-CN"/>
              </w:rPr>
              <w:t>Temporal word</w:t>
            </w:r>
          </w:p>
        </w:tc>
        <w:tc>
          <w:tcPr>
            <w:tcW w:w="1320" w:type="dxa"/>
          </w:tcPr>
          <w:p w:rsidR="008B7CEA" w:rsidRDefault="008B7CEA" w:rsidP="001E2036">
            <w:pPr>
              <w:pStyle w:val="CK12TableHeaderCell"/>
              <w:rPr>
                <w:lang w:eastAsia="zh-CN"/>
              </w:rPr>
            </w:pPr>
            <w:r>
              <w:rPr>
                <w:lang w:eastAsia="zh-CN"/>
              </w:rPr>
              <w:t>specific moment</w:t>
            </w:r>
          </w:p>
        </w:tc>
        <w:tc>
          <w:tcPr>
            <w:tcW w:w="1320" w:type="dxa"/>
          </w:tcPr>
          <w:p w:rsidR="008B7CEA" w:rsidRDefault="008B7CEA" w:rsidP="001E2036">
            <w:pPr>
              <w:pStyle w:val="CK12TableHeaderCell"/>
              <w:rPr>
                <w:lang w:eastAsia="zh-CN"/>
              </w:rPr>
            </w:pPr>
            <w:r>
              <w:rPr>
                <w:lang w:eastAsia="zh-CN"/>
              </w:rPr>
              <w:t>duration</w:t>
            </w:r>
          </w:p>
        </w:tc>
        <w:tc>
          <w:tcPr>
            <w:tcW w:w="1320" w:type="dxa"/>
          </w:tcPr>
          <w:p w:rsidR="008B7CEA" w:rsidRDefault="008B7CEA" w:rsidP="001E2036">
            <w:pPr>
              <w:pStyle w:val="CK12TableHeaderCell"/>
              <w:rPr>
                <w:lang w:eastAsia="zh-CN"/>
              </w:rPr>
            </w:pPr>
            <w:r>
              <w:rPr>
                <w:lang w:eastAsia="zh-CN"/>
              </w:rPr>
              <w:t>frequency</w:t>
            </w:r>
          </w:p>
        </w:tc>
      </w:tr>
      <w:tr w:rsidR="008B7CEA" w:rsidTr="001E2036">
        <w:tc>
          <w:tcPr>
            <w:tcW w:w="4068" w:type="dxa"/>
          </w:tcPr>
          <w:p w:rsidR="008B7CEA" w:rsidRDefault="008B7CEA" w:rsidP="001E2036">
            <w:pPr>
              <w:pStyle w:val="CK12TableCell"/>
              <w:rPr>
                <w:lang w:eastAsia="zh-CN"/>
              </w:rPr>
            </w:pPr>
          </w:p>
        </w:tc>
        <w:tc>
          <w:tcPr>
            <w:tcW w:w="1320" w:type="dxa"/>
          </w:tcPr>
          <w:p w:rsidR="008B7CEA" w:rsidRDefault="008B7CEA" w:rsidP="001E2036">
            <w:pPr>
              <w:pStyle w:val="CK12TableCell"/>
              <w:rPr>
                <w:lang w:eastAsia="zh-CN"/>
              </w:rPr>
            </w:pPr>
          </w:p>
        </w:tc>
        <w:tc>
          <w:tcPr>
            <w:tcW w:w="1320" w:type="dxa"/>
          </w:tcPr>
          <w:p w:rsidR="008B7CEA" w:rsidRDefault="008B7CEA" w:rsidP="001E2036">
            <w:pPr>
              <w:pStyle w:val="CK12TableCell"/>
              <w:rPr>
                <w:lang w:eastAsia="zh-CN"/>
              </w:rPr>
            </w:pPr>
          </w:p>
        </w:tc>
        <w:tc>
          <w:tcPr>
            <w:tcW w:w="1320" w:type="dxa"/>
          </w:tcPr>
          <w:p w:rsidR="008B7CEA" w:rsidRDefault="008B7CEA" w:rsidP="001E2036">
            <w:pPr>
              <w:pStyle w:val="CK12TableCell"/>
              <w:rPr>
                <w:lang w:eastAsia="zh-CN"/>
              </w:rPr>
            </w:pPr>
          </w:p>
        </w:tc>
      </w:tr>
      <w:tr w:rsidR="008B7CEA" w:rsidTr="001E2036">
        <w:tc>
          <w:tcPr>
            <w:tcW w:w="4068" w:type="dxa"/>
          </w:tcPr>
          <w:p w:rsidR="008B7CEA" w:rsidRDefault="008B7CEA" w:rsidP="001E2036">
            <w:pPr>
              <w:pStyle w:val="CK12TableCell"/>
              <w:rPr>
                <w:lang w:eastAsia="zh-CN"/>
              </w:rPr>
            </w:pPr>
          </w:p>
        </w:tc>
        <w:tc>
          <w:tcPr>
            <w:tcW w:w="1320" w:type="dxa"/>
          </w:tcPr>
          <w:p w:rsidR="008B7CEA" w:rsidRDefault="008B7CEA" w:rsidP="001E2036">
            <w:pPr>
              <w:pStyle w:val="CK12TableCell"/>
              <w:rPr>
                <w:lang w:eastAsia="zh-CN"/>
              </w:rPr>
            </w:pPr>
          </w:p>
        </w:tc>
        <w:tc>
          <w:tcPr>
            <w:tcW w:w="1320" w:type="dxa"/>
          </w:tcPr>
          <w:p w:rsidR="008B7CEA" w:rsidRDefault="008B7CEA" w:rsidP="001E2036">
            <w:pPr>
              <w:pStyle w:val="CK12TableCell"/>
              <w:rPr>
                <w:lang w:eastAsia="zh-CN"/>
              </w:rPr>
            </w:pPr>
          </w:p>
        </w:tc>
        <w:tc>
          <w:tcPr>
            <w:tcW w:w="1320" w:type="dxa"/>
          </w:tcPr>
          <w:p w:rsidR="008B7CEA" w:rsidRDefault="008B7CEA" w:rsidP="001E2036">
            <w:pPr>
              <w:pStyle w:val="CK12TableCell"/>
              <w:rPr>
                <w:lang w:eastAsia="zh-CN"/>
              </w:rPr>
            </w:pPr>
          </w:p>
        </w:tc>
      </w:tr>
      <w:tr w:rsidR="008B7CEA" w:rsidTr="001E2036">
        <w:tc>
          <w:tcPr>
            <w:tcW w:w="4068" w:type="dxa"/>
          </w:tcPr>
          <w:p w:rsidR="008B7CEA" w:rsidRDefault="008B7CEA" w:rsidP="001E2036">
            <w:pPr>
              <w:pStyle w:val="CK12TableCell"/>
              <w:rPr>
                <w:lang w:eastAsia="zh-CN"/>
              </w:rPr>
            </w:pPr>
          </w:p>
        </w:tc>
        <w:tc>
          <w:tcPr>
            <w:tcW w:w="1320" w:type="dxa"/>
          </w:tcPr>
          <w:p w:rsidR="008B7CEA" w:rsidRDefault="008B7CEA" w:rsidP="001E2036">
            <w:pPr>
              <w:pStyle w:val="CK12TableCell"/>
              <w:rPr>
                <w:lang w:eastAsia="zh-CN"/>
              </w:rPr>
            </w:pPr>
          </w:p>
        </w:tc>
        <w:tc>
          <w:tcPr>
            <w:tcW w:w="1320" w:type="dxa"/>
          </w:tcPr>
          <w:p w:rsidR="008B7CEA" w:rsidRDefault="008B7CEA" w:rsidP="001E2036">
            <w:pPr>
              <w:pStyle w:val="CK12TableCell"/>
              <w:rPr>
                <w:lang w:eastAsia="zh-CN"/>
              </w:rPr>
            </w:pPr>
          </w:p>
        </w:tc>
        <w:tc>
          <w:tcPr>
            <w:tcW w:w="1320" w:type="dxa"/>
          </w:tcPr>
          <w:p w:rsidR="008B7CEA" w:rsidRDefault="008B7CEA" w:rsidP="001E2036">
            <w:pPr>
              <w:pStyle w:val="CK12TableCell"/>
              <w:rPr>
                <w:lang w:eastAsia="zh-CN"/>
              </w:rPr>
            </w:pPr>
          </w:p>
        </w:tc>
      </w:tr>
    </w:tbl>
    <w:p w:rsidR="00693AFC" w:rsidRDefault="00693AFC" w:rsidP="00BA5846">
      <w:pPr>
        <w:pStyle w:val="CK12LessonBase"/>
      </w:pPr>
    </w:p>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8B7CEA"/>
    <w:rsid w:val="005A7EE7"/>
    <w:rsid w:val="0064700D"/>
    <w:rsid w:val="00693AFC"/>
    <w:rsid w:val="008B7CEA"/>
    <w:rsid w:val="00B10986"/>
    <w:rsid w:val="00BA5846"/>
    <w:rsid w:val="00D704CB"/>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CEA"/>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8B7CEA"/>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8B7CEA"/>
    <w:rPr>
      <w:rFonts w:ascii="Tahoma"/>
    </w:rPr>
  </w:style>
  <w:style w:type="paragraph" w:customStyle="1" w:styleId="CK12SectionTitle">
    <w:name w:val="CK12SectionTitle"/>
    <w:basedOn w:val="Normal"/>
    <w:next w:val="CK12LessonBase"/>
    <w:qFormat/>
    <w:rsid w:val="008B7CEA"/>
    <w:pPr>
      <w:keepNext/>
    </w:pPr>
    <w:rPr>
      <w:rFonts w:ascii="Tahoma"/>
      <w:b/>
      <w:color w:val="365F91"/>
      <w:sz w:val="28"/>
    </w:rPr>
  </w:style>
  <w:style w:type="paragraph" w:customStyle="1" w:styleId="CK12TableHeaderCell">
    <w:name w:val="CK12TableHeaderCell"/>
    <w:basedOn w:val="Normal"/>
    <w:next w:val="CK12LessonBase"/>
    <w:qFormat/>
    <w:rsid w:val="008B7CEA"/>
    <w:rPr>
      <w:rFonts w:ascii="Tahoma"/>
      <w:b/>
    </w:rPr>
  </w:style>
  <w:style w:type="paragraph" w:customStyle="1" w:styleId="CK12LessonBase">
    <w:name w:val="CK12LessonBase"/>
    <w:basedOn w:val="Normal"/>
    <w:uiPriority w:val="99"/>
    <w:qFormat/>
    <w:rsid w:val="008B7CEA"/>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2012-08-10T20:59:00Z</dcterms:created>
  <dcterms:modified xsi:type="dcterms:W3CDTF">2012-08-10T20:59:00Z</dcterms:modified>
</cp:coreProperties>
</file>