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5D" w:rsidRPr="00ED52E1" w:rsidRDefault="00414E5D" w:rsidP="00414E5D">
      <w:pPr>
        <w:pStyle w:val="CK12ChapterTitle"/>
        <w:outlineLvl w:val="0"/>
      </w:pPr>
      <w:r>
        <w:t>Sedimentary Rocks</w:t>
      </w:r>
      <w:r w:rsidR="00C23A76">
        <w:t xml:space="preserve"> </w:t>
      </w:r>
      <w:proofErr w:type="spellStart"/>
      <w:r w:rsidR="00C23A76">
        <w:t>PostRead</w:t>
      </w:r>
      <w:proofErr w:type="spellEnd"/>
    </w:p>
    <w:p w:rsidR="00414E5D" w:rsidRDefault="00414E5D" w:rsidP="00414E5D">
      <w:pPr>
        <w:pStyle w:val="CK12SectionTitle"/>
        <w:outlineLvl w:val="0"/>
      </w:pPr>
      <w:r>
        <w:t>Objective</w:t>
      </w:r>
    </w:p>
    <w:p w:rsidR="00414E5D" w:rsidRDefault="00414E5D" w:rsidP="00414E5D">
      <w:pPr>
        <w:pStyle w:val="CK12LessonBase"/>
      </w:pPr>
      <w:proofErr w:type="gramStart"/>
      <w:r w:rsidRPr="00D00D58">
        <w:t xml:space="preserve">To </w:t>
      </w:r>
      <w:r>
        <w:t>think critically about</w:t>
      </w:r>
      <w:r w:rsidRPr="00D00D58">
        <w:t xml:space="preserve"> a concept by</w:t>
      </w:r>
      <w:r>
        <w:t xml:space="preserve"> generating questions and developing a prediction about a reading</w:t>
      </w:r>
      <w:r w:rsidRPr="00C961D8">
        <w:t xml:space="preserve"> </w:t>
      </w:r>
      <w:r>
        <w:t>in a concept wedge</w:t>
      </w:r>
      <w:r w:rsidRPr="00D00D58">
        <w:t>.</w:t>
      </w:r>
      <w:proofErr w:type="gramEnd"/>
    </w:p>
    <w:p w:rsidR="00414E5D" w:rsidRDefault="00414E5D" w:rsidP="00414E5D">
      <w:pPr>
        <w:pStyle w:val="CK12SectionTitle"/>
        <w:outlineLvl w:val="0"/>
      </w:pPr>
      <w:r>
        <w:t>Instructions</w:t>
      </w:r>
    </w:p>
    <w:p w:rsidR="00414E5D" w:rsidRDefault="00414E5D" w:rsidP="00414E5D">
      <w:pPr>
        <w:pStyle w:val="CK12LessonBase"/>
      </w:pPr>
      <w:r w:rsidRPr="00D00D58">
        <w:t xml:space="preserve">Have individuals, pairs, groups, or the </w:t>
      </w:r>
      <w:r>
        <w:t xml:space="preserve">class complete the four areas in the graphic organizer to use the scientific method to ask and answer a central question about the text.  </w:t>
      </w:r>
    </w:p>
    <w:p w:rsidR="00414E5D" w:rsidRDefault="00414E5D" w:rsidP="00414E5D">
      <w:pPr>
        <w:pStyle w:val="CK12SectionTitle"/>
        <w:outlineLvl w:val="0"/>
      </w:pPr>
      <w:r>
        <w:rPr>
          <w:noProof/>
        </w:rPr>
        <w:pict>
          <v:group id="Group 271" o:spid="_x0000_s1026" style="position:absolute;margin-left:102.95pt;margin-top:18.8pt;width:585pt;height:351pt;z-index:251660288;mso-width-relative:margin;mso-height-relative:margin" coordsize="7658100,4914900" wrapcoords="21434 0 21212 92 4292 8400 3378 8862 3102 8954 -55 10523 -28 10662 21406 21554 21434 21554 21600 21554 21600 0 21434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">
            <v:group id="Group 262" o:spid="_x0000_s1027" style="position:absolute;width:7658100;height:4914900" coordsize="7663180,5715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oCVsxAAAANwAAAAPAAAAZHJzL2Rvd25yZXYueG1sRI9Bi8IwFITvC/6H8ARv&#10;a9rKilSjiKh4kIVVQbw9mmdbbF5KE9v6783Cwh6HmfmGWax6U4mWGldaVhCPIxDEmdUl5wou593n&#10;DITzyBory6TgRQ5Wy8HHAlNtO/6h9uRzESDsUlRQeF+nUrqsIINubGvi4N1tY9AH2eRSN9gFuKlk&#10;EkVTabDksFBgTZuCssfpaRTsO+zWk3jbHh/3zet2/vq+HmNSajTs13MQnnr/H/5rH7SCZJrA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SoCVsxAAAANwAAAAP&#10;AAAAAAAAAAAAAAAAAKkCAABkcnMvZG93bnJldi54bWxQSwUGAAAAAAQABAD6AAAAmgMAAAAA&#10;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5" o:spid="_x0000_s1028" type="#_x0000_t5" style="position:absolute;left:971550;top:-971550;width:5715000;height:7658100;rotation:-90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B6ZaxgAA&#10;ANwAAAAPAAAAZHJzL2Rvd25yZXYueG1sRI9Ba8JAFITvgv9heYI33TSCSuoaiiAUSimmUfT2yL4m&#10;Idm3MbvV9N+7hUKPw8x8w2zSwbTiRr2rLSt4mkcgiAuray4V5J/72RqE88gaW8uk4IccpNvxaIOJ&#10;tnc+0C3zpQgQdgkqqLzvEildUZFBN7cdcfC+bG/QB9mXUvd4D3DTyjiKltJgzWGhwo52FRVN9m0U&#10;vF9z696Kc35cfax264s/Zc0QKzWdDC/PIDwN/j/8137VCuLlAn7PhCMgtw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vB6ZaxgAAANwAAAAPAAAAAAAAAAAAAAAAAJcCAABkcnMv&#10;ZG93bnJldi54bWxQSwUGAAAAAAQABAD1AAAAigMAAAAA&#10;" adj="11009" filled="f">
                <v:shadow on="t" opacity="22936f" origin=",.5" offset="0,.63889mm"/>
              </v:shape>
              <v:line id="Straight Connector 168" o:spid="_x0000_s1029" style="position:absolute;visibility:visible" from="2286000,1952625" to="2286000,36671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C/oHsIAAADcAAAADwAAAGRycy9kb3ducmV2LnhtbESPT4vCMBTE78J+h/AW9qbpihapRllW&#10;BC8e/AceH82zqSYvpclq99sbQfA4zMxvmNmic1bcqA21ZwXfgwwEcel1zZWCw37Vn4AIEVmj9UwK&#10;/inAYv7Rm2Gh/Z23dNvFSiQIhwIVmBibQspQGnIYBr4hTt7Ztw5jkm0ldYv3BHdWDrMslw5rTgsG&#10;G/o1VF53f07B+GJPOYVNY45aL6Vdrk61sUp9fXY/UxCRuvgOv9prrWCYj+B5Jh0BOX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C/oHsIAAADcAAAADwAAAAAAAAAAAAAA&#10;AAChAgAAZHJzL2Rvd25yZXYueG1sUEsFBgAAAAAEAAQA+QAAAJADAAAAAA==&#10;" strokeweight="2pt">
                <v:shadow on="t" opacity="24903f" origin=",.5" offset="0,.55556mm"/>
              </v:line>
              <v:line id="Straight Connector 172" o:spid="_x0000_s1030" style="position:absolute;visibility:visible" from="4229100,1266825" to="4229100,43529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2NNhcMAAADcAAAADwAAAGRycy9kb3ducmV2LnhtbESPzWrDMBCE74G+g9hCb4lcg01wo4TS&#10;EOilh+YHclysreVEWhlLtd23rwKBHIeZ+YZZbSZnxUB9aD0reF1kIIhrr1tuFBwPu/kSRIjIGq1n&#10;UvBHATbrp9kKK+1H/qZhHxuRIBwqVGBi7CopQ23IYVj4jjh5P753GJPsG6l7HBPcWZlnWSkdtpwW&#10;DHb0Yai+7n+dguJizyWFr86ctN5Ku92dW2OVenme3t9ARJriI3xvf2oFeVnA7Uw6AnL9D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NjTYXDAAAA3AAAAA8AAAAAAAAAAAAA&#10;AAAAoQIAAGRycy9kb3ducmV2LnhtbFBLBQYAAAAABAAEAPkAAACRAwAAAAA=&#10;" strokeweight="2pt">
                <v:shadow on="t" opacity="24903f" origin=",.5" offset="0,.55556mm"/>
              </v:line>
              <v:line id="Straight Connector 173" o:spid="_x0000_s1031" style="position:absolute;visibility:visible" from="5943600,695325" to="5943600,50387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7HT8sEAAADcAAAADwAAAGRycy9kb3ducmV2LnhtbESPT4vCMBTE74LfITzB25oqWJZqlEUR&#10;vHjwH3h8NG+b7iYvpYlav70RBI/DzPyGmS87Z8WN2lB7VjAeZSCIS69rrhScjpuvbxAhImu0nknB&#10;gwIsF/3eHAvt77yn2yFWIkE4FKjAxNgUUobSkMMw8g1x8n596zAm2VZSt3hPcGflJMty6bDmtGCw&#10;oZWh8v9wdQqmf/aSU9g15qz1Wtr15lIbq9Rw0P3MQETq4if8bm+1gkmew+tMOgJy8QQ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jsdPywQAAANwAAAAPAAAAAAAAAAAAAAAA&#10;AKECAABkcnMvZG93bnJldi54bWxQSwUGAAAAAAQABAD5AAAAjwMAAAAA&#10;" strokeweight="2pt">
                <v:shadow on="t" opacity="24903f" origin=",.5" offset="0,.55556mm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7" o:spid="_x0000_s1032" type="#_x0000_t202" style="position:absolute;left:1143000;top:2392045;width:1143000;height:9144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QwNIwwAA&#10;ANwAAAAPAAAAZHJzL2Rvd25yZXYueG1sRI9BawIxFITvgv8hPMGbJkq1djWKWAo9KbW14O2xee4u&#10;bl6WTXTXf28EweMwM98wi1VrS3Gl2heONYyGCgRx6kzBmYa/36/BDIQPyAZLx6ThRh5Wy25ngYlx&#10;Df/QdR8yESHsE9SQh1AlUvo0J4t+6Cri6J1cbTFEWWfS1NhEuC3lWKmptFhwXMixok1O6Xl/sRoO&#10;29Px/03tsk87qRrXKsn2Q2rd77XrOYhAbXiFn+1vo2E8fYfHmXgE5P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QwNIwwAAANwAAAAPAAAAAAAAAAAAAAAAAJcCAABkcnMvZG93&#10;bnJldi54bWxQSwUGAAAAAAQABAD1AAAAhwMAAAAA&#10;" filled="f" stroked="f">
                <v:textbox>
                  <w:txbxContent>
                    <w:p w:rsidR="00414E5D" w:rsidRPr="00A57706" w:rsidRDefault="00414E5D" w:rsidP="00414E5D">
                      <w:pPr>
                        <w:pStyle w:val="CK12TableCell"/>
                      </w:pPr>
                      <w:r w:rsidRPr="002F217D">
                        <w:rPr>
                          <w:b/>
                        </w:rPr>
                        <w:t>Question: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  <v:shape id="Text Box 176" o:spid="_x0000_s1033" type="#_x0000_t202" style="position:absolute;left:4234180;top:1266826;width:1714500;height:28575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3Jc6wQAA&#10;ANwAAAAPAAAAZHJzL2Rvd25yZXYueG1sRE/LasJAFN0X/IfhCt01M4qGNmYUUYSuKrUPcHfJXJNg&#10;5k7IjEn6985C6PJw3vlmtI3oqfO1Yw2zRIEgLpypudTw/XV4eQXhA7LBxjFp+CMPm/XkKcfMuIE/&#10;qT+FUsQQ9hlqqEJoMyl9UZFFn7iWOHIX11kMEXalNB0OMdw2cq5UKi3WHBsqbGlXUXE93ayGn4/L&#10;+XehjuXeLtvBjUqyfZNaP0/H7QpEoDH8ix/ud6Nhnsa18Uw8AnJ9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NyXOsEAAADcAAAADwAAAAAAAAAAAAAAAACXAgAAZHJzL2Rvd25y&#10;ZXYueG1sUEsFBgAAAAAEAAQA9QAAAIUDAAAAAA==&#10;" filled="f" stroked="f">
                <v:textbox>
                  <w:txbxContent>
                    <w:p w:rsidR="00414E5D" w:rsidRPr="000631BE" w:rsidRDefault="00414E5D" w:rsidP="00414E5D">
                      <w:pPr>
                        <w:pStyle w:val="CK12TableHeaderCell"/>
                      </w:pPr>
                      <w:r w:rsidRPr="000631BE">
                        <w:t>Evidence:</w:t>
                      </w:r>
                    </w:p>
                    <w:p w:rsidR="00414E5D" w:rsidRPr="00A57706" w:rsidRDefault="00414E5D" w:rsidP="00414E5D">
                      <w:pPr>
                        <w:pStyle w:val="CK12TableCell"/>
                      </w:pPr>
                    </w:p>
                  </w:txbxContent>
                </v:textbox>
              </v:shape>
              <v:shape id="Text Box 175" o:spid="_x0000_s1034" type="#_x0000_t202" style="position:absolute;left:5948680;top:581026;width:1714500;height:35433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kDKhxAAA&#10;ANwAAAAPAAAAZHJzL2Rvd25yZXYueG1sRI9Ba8JAFITvQv/D8gq96W7FhhrdBLEIPVWMbcHbI/tM&#10;QrNvQ3Zr0n/fFQSPw8x8w6zz0bbiQr1vHGt4nikQxKUzDVcaPo+76SsIH5ANto5Jwx95yLOHyRpT&#10;4wY+0KUIlYgQ9ilqqEPoUil9WZNFP3MdcfTOrrcYouwraXocIty2cq5UIi02HBdq7GhbU/lT/FoN&#10;Xx/n0/dC7as3+9INblSS7VJq/fQ4blYgAo3hHr61342GebKE65l4BGT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5AyocQAAADcAAAADwAAAAAAAAAAAAAAAACXAgAAZHJzL2Rv&#10;d25yZXYueG1sUEsFBgAAAAAEAAQA9QAAAIgDAAAAAA==&#10;" filled="f" stroked="f">
                <v:textbox>
                  <w:txbxContent>
                    <w:p w:rsidR="00414E5D" w:rsidRDefault="00414E5D" w:rsidP="00414E5D">
                      <w:pPr>
                        <w:pStyle w:val="CK12TableHeaderCell"/>
                      </w:pPr>
                      <w:r>
                        <w:t>Conclusions</w:t>
                      </w:r>
                      <w:r w:rsidRPr="00A57706">
                        <w:t>:</w:t>
                      </w:r>
                    </w:p>
                    <w:p w:rsidR="00414E5D" w:rsidRPr="00A57706" w:rsidRDefault="00414E5D" w:rsidP="00414E5D">
                      <w:pPr>
                        <w:pStyle w:val="CK12TableCell"/>
                      </w:pPr>
                    </w:p>
                  </w:txbxContent>
                </v:textbox>
              </v:shape>
            </v:group>
            <v:shape id="Text Box 177" o:spid="_x0000_s1035" type="#_x0000_t202" style="position:absolute;left:2400300;top:1600200;width:1714500;height:9144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cw3hwAAA&#10;ANwAAAAPAAAAZHJzL2Rvd25yZXYueG1sRE9Ni8IwEL0L/ocwgrc1Udx1rUYRRfCk6O4K3oZmbIvN&#10;pDTRdv+9OQgeH+97vmxtKR5U+8KxhuFAgSBOnSk40/D7s/34BuEDssHSMWn4Jw/LRbczx8S4ho/0&#10;OIVMxBD2CWrIQ6gSKX2ak0U/cBVx5K6uthgirDNpamxiuC3lSKkvabHg2JBjReuc0tvpbjX87a+X&#10;81gdso39rBrXKsl2KrXu99rVDESgNrzFL/fOaBhN4vx4Jh4BuXg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cw3hwAAAANwAAAAPAAAAAAAAAAAAAAAAAJcCAABkcnMvZG93bnJl&#10;di54bWxQSwUGAAAAAAQABAD1AAAAhAMAAAAA&#10;" filled="f" stroked="f">
              <v:textbox>
                <w:txbxContent>
                  <w:p w:rsidR="00414E5D" w:rsidRPr="00A57706" w:rsidRDefault="00414E5D" w:rsidP="00414E5D">
                    <w:pPr>
                      <w:pStyle w:val="CK12TableCell"/>
                    </w:pPr>
                    <w:r>
                      <w:rPr>
                        <w:b/>
                      </w:rPr>
                      <w:t>Hypothesis</w:t>
                    </w:r>
                    <w:r w:rsidRPr="002F217D">
                      <w:rPr>
                        <w:b/>
                      </w:rPr>
                      <w:t>:</w:t>
                    </w:r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b/>
                      </w:rPr>
                      <w:t>“</w:t>
                    </w:r>
                    <w:r>
                      <w:rPr>
                        <w:b/>
                      </w:rPr>
                      <w:t xml:space="preserve">If </w:t>
                    </w:r>
                    <w:r>
                      <w:rPr>
                        <w:b/>
                      </w:rPr>
                      <w:t>…</w:t>
                    </w:r>
                    <w:r>
                      <w:rPr>
                        <w:b/>
                      </w:rPr>
                      <w:t xml:space="preserve"> then</w:t>
                    </w:r>
                    <w:r>
                      <w:rPr>
                        <w:b/>
                      </w:rPr>
                      <w:t>…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“</w:t>
                    </w:r>
                    <w:r>
                      <w:rPr>
                        <w:sz w:val="24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  <w10:wrap type="through"/>
          </v:group>
        </w:pict>
      </w:r>
      <w:r>
        <w:t>Activity</w:t>
      </w:r>
    </w:p>
    <w:p w:rsidR="00C23A76" w:rsidRPr="00C23A76" w:rsidRDefault="00C23A76" w:rsidP="00C23A76">
      <w:pPr>
        <w:pStyle w:val="CK12LessonBase"/>
      </w:pPr>
      <w:proofErr w:type="gramStart"/>
      <w:r>
        <w:t xml:space="preserve">Must complete the </w:t>
      </w:r>
      <w:proofErr w:type="spellStart"/>
      <w:r>
        <w:t>PreRead</w:t>
      </w:r>
      <w:proofErr w:type="spellEnd"/>
      <w:r>
        <w:t xml:space="preserve"> activity prior to attempting this </w:t>
      </w:r>
      <w:proofErr w:type="spellStart"/>
      <w:r>
        <w:t>PostRead</w:t>
      </w:r>
      <w:proofErr w:type="spellEnd"/>
      <w:r>
        <w:t xml:space="preserve"> activity.</w:t>
      </w:r>
      <w:proofErr w:type="gramEnd"/>
    </w:p>
    <w:p w:rsidR="00C23A76" w:rsidRDefault="00C23A76" w:rsidP="00C23A76">
      <w:pPr>
        <w:pStyle w:val="CK12LessonBase"/>
      </w:pPr>
      <w:r>
        <w:t>Using the graphic organizer below collect evidence from the text to answer your question and then make a conclusion about the answer to your question.</w:t>
      </w:r>
    </w:p>
    <w:p w:rsidR="00414E5D" w:rsidRDefault="00414E5D" w:rsidP="00414E5D">
      <w:pPr>
        <w:pStyle w:val="CK12LessonBase"/>
      </w:pPr>
      <w:r>
        <w:t>.</w:t>
      </w:r>
    </w:p>
    <w:p w:rsidR="00414E5D" w:rsidRPr="00DC6D41" w:rsidRDefault="00414E5D" w:rsidP="00414E5D">
      <w:pPr>
        <w:pStyle w:val="CK12LessonBase"/>
      </w:pPr>
    </w:p>
    <w:p w:rsidR="00414E5D" w:rsidRDefault="00414E5D" w:rsidP="00414E5D">
      <w:pPr>
        <w:pStyle w:val="CK12LessonBase"/>
      </w:pPr>
    </w:p>
    <w:p w:rsidR="00414E5D" w:rsidRDefault="00414E5D" w:rsidP="00414E5D">
      <w:pPr>
        <w:pStyle w:val="CK12LessonBase"/>
      </w:pPr>
    </w:p>
    <w:p w:rsidR="00414E5D" w:rsidRDefault="00414E5D" w:rsidP="00414E5D">
      <w:pPr>
        <w:pStyle w:val="CK12LessonBase"/>
      </w:pPr>
    </w:p>
    <w:p w:rsidR="00414E5D" w:rsidRDefault="00414E5D" w:rsidP="00414E5D">
      <w:pPr>
        <w:pStyle w:val="CK12LessonBase"/>
      </w:pPr>
    </w:p>
    <w:p w:rsidR="00414E5D" w:rsidRDefault="00414E5D" w:rsidP="00414E5D">
      <w:pPr>
        <w:pStyle w:val="CK12SectionTitle"/>
        <w:outlineLvl w:val="0"/>
      </w:pPr>
    </w:p>
    <w:p w:rsidR="00414E5D" w:rsidRDefault="00414E5D" w:rsidP="00414E5D">
      <w:pPr>
        <w:pStyle w:val="CK12SectionTitle"/>
        <w:outlineLvl w:val="0"/>
      </w:pPr>
    </w:p>
    <w:p w:rsidR="00693AFC" w:rsidRDefault="00693AFC" w:rsidP="00C62210"/>
    <w:p w:rsidR="00414E5D" w:rsidRDefault="00414E5D" w:rsidP="00C62210"/>
    <w:sectPr w:rsidR="00414E5D" w:rsidSect="00414E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2210"/>
    <w:rsid w:val="00414E5D"/>
    <w:rsid w:val="00476518"/>
    <w:rsid w:val="005A7EE7"/>
    <w:rsid w:val="00693AFC"/>
    <w:rsid w:val="00AC219A"/>
    <w:rsid w:val="00C23A76"/>
    <w:rsid w:val="00C62210"/>
    <w:rsid w:val="00D740AB"/>
    <w:rsid w:val="00E2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21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C6221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C62210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C62210"/>
    <w:pPr>
      <w:keepNext/>
    </w:pPr>
    <w:rPr>
      <w:rFonts w:ascii="Tahoma"/>
      <w:b/>
      <w:color w:val="365F91"/>
      <w:sz w:val="28"/>
    </w:rPr>
  </w:style>
  <w:style w:type="paragraph" w:customStyle="1" w:styleId="CK12NumberedList">
    <w:name w:val="CK12NumberedList"/>
    <w:basedOn w:val="Normal"/>
    <w:next w:val="CK12LessonBase"/>
    <w:qFormat/>
    <w:rsid w:val="00C62210"/>
    <w:rPr>
      <w:rFonts w:ascii="Tahoma"/>
    </w:rPr>
  </w:style>
  <w:style w:type="paragraph" w:customStyle="1" w:styleId="CK12LessonBase">
    <w:name w:val="CK12LessonBase"/>
    <w:basedOn w:val="Normal"/>
    <w:uiPriority w:val="99"/>
    <w:qFormat/>
    <w:rsid w:val="00C62210"/>
    <w:rPr>
      <w:rFonts w:ascii="Tahoma"/>
      <w:color w:val="000000"/>
    </w:rPr>
  </w:style>
  <w:style w:type="paragraph" w:customStyle="1" w:styleId="CK12TableHeaderCell">
    <w:name w:val="CK12TableHeaderCell"/>
    <w:basedOn w:val="Normal"/>
    <w:next w:val="CK12LessonBase"/>
    <w:qFormat/>
    <w:rsid w:val="00414E5D"/>
    <w:rPr>
      <w:rFonts w:ascii="Tahoma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2012-06-29T18:47:00Z</dcterms:created>
  <dcterms:modified xsi:type="dcterms:W3CDTF">2012-06-29T18:47:00Z</dcterms:modified>
</cp:coreProperties>
</file>