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28" w:rsidRPr="00B048C2" w:rsidRDefault="00B52928" w:rsidP="00B52928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Magnetic Polarity Evidence for Continental Drift P</w:t>
      </w:r>
      <w:r w:rsidR="00B4314F">
        <w:rPr>
          <w:rFonts w:eastAsia="Times New Roman"/>
          <w:kern w:val="36"/>
        </w:rPr>
        <w:t>re</w:t>
      </w:r>
      <w:r>
        <w:t>Read</w:t>
      </w:r>
    </w:p>
    <w:p w:rsidR="00B4314F" w:rsidRDefault="00B4314F" w:rsidP="00B4314F">
      <w:pPr>
        <w:pStyle w:val="CK12SectionTitle"/>
        <w:outlineLvl w:val="0"/>
      </w:pPr>
      <w:r w:rsidRPr="00F217D5">
        <w:t>Objective</w:t>
      </w:r>
    </w:p>
    <w:p w:rsidR="00B4314F" w:rsidRDefault="00B4314F" w:rsidP="00B4314F">
      <w:r>
        <w:t>Students will better understand the unfamiliar terms by knowing the meaning of each part of the term separately using word parts.</w:t>
      </w:r>
    </w:p>
    <w:p w:rsidR="00B4314F" w:rsidRDefault="00B4314F" w:rsidP="00B4314F">
      <w:pPr>
        <w:pStyle w:val="CK12SectionTitle"/>
        <w:outlineLvl w:val="0"/>
      </w:pPr>
      <w:r>
        <w:t>Instruction</w:t>
      </w:r>
    </w:p>
    <w:p w:rsidR="00B4314F" w:rsidRDefault="00B4314F" w:rsidP="00B4314F">
      <w:r>
        <w:t>Have the students use the key terms in their reading and identify parts of the word as root/ suffix/ prefix   and indicate in the graphic organizer given. Then include the meaning of the</w:t>
      </w:r>
      <w:r w:rsidRPr="00E33E67">
        <w:t xml:space="preserve"> </w:t>
      </w:r>
      <w:r>
        <w:t xml:space="preserve">root/ suffix/ prefix and the definition of the term in the respective column.  </w:t>
      </w:r>
    </w:p>
    <w:p w:rsidR="00B4314F" w:rsidRDefault="00B4314F" w:rsidP="00B4314F">
      <w:pPr>
        <w:pStyle w:val="CK12SectionTitle"/>
        <w:outlineLvl w:val="0"/>
      </w:pPr>
      <w:r>
        <w:t>Activity</w:t>
      </w:r>
    </w:p>
    <w:p w:rsidR="00B4314F" w:rsidRPr="006D0401" w:rsidRDefault="00B4314F" w:rsidP="00B4314F">
      <w:pPr>
        <w:pStyle w:val="CK12LessonBase"/>
      </w:pPr>
      <w:r>
        <w:t>Complete the table below to break down key vocabulary words into their component parts and define them.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76"/>
        <w:gridCol w:w="1574"/>
        <w:gridCol w:w="1530"/>
        <w:gridCol w:w="2663"/>
      </w:tblGrid>
      <w:tr w:rsidR="00B4314F" w:rsidRPr="00AF0102" w:rsidTr="00671E21">
        <w:trPr>
          <w:trHeight w:val="822"/>
        </w:trPr>
        <w:tc>
          <w:tcPr>
            <w:tcW w:w="2268" w:type="dxa"/>
          </w:tcPr>
          <w:p w:rsidR="00B4314F" w:rsidRPr="00AF0102" w:rsidRDefault="00B4314F" w:rsidP="00671E21">
            <w:pPr>
              <w:pStyle w:val="CK12TableHeaderCell"/>
            </w:pPr>
            <w:r w:rsidRPr="00AF0102">
              <w:t>Vocabulary word</w:t>
            </w:r>
          </w:p>
        </w:tc>
        <w:tc>
          <w:tcPr>
            <w:tcW w:w="1576" w:type="dxa"/>
          </w:tcPr>
          <w:p w:rsidR="00B4314F" w:rsidRPr="00AF0102" w:rsidRDefault="00B4314F" w:rsidP="00671E21">
            <w:pPr>
              <w:pStyle w:val="CK12TableHeaderCell"/>
            </w:pPr>
            <w:r w:rsidRPr="00AF0102">
              <w:t>Prefix and its meaning</w:t>
            </w:r>
          </w:p>
        </w:tc>
        <w:tc>
          <w:tcPr>
            <w:tcW w:w="1574" w:type="dxa"/>
          </w:tcPr>
          <w:p w:rsidR="00B4314F" w:rsidRPr="00AF0102" w:rsidRDefault="00B4314F" w:rsidP="00671E21">
            <w:pPr>
              <w:pStyle w:val="CK12TableHeaderCell"/>
            </w:pPr>
            <w:r w:rsidRPr="00AF0102">
              <w:t xml:space="preserve">Suffix and </w:t>
            </w:r>
            <w:r w:rsidRPr="00A20931">
              <w:t>its meaning</w:t>
            </w:r>
          </w:p>
        </w:tc>
        <w:tc>
          <w:tcPr>
            <w:tcW w:w="1530" w:type="dxa"/>
          </w:tcPr>
          <w:p w:rsidR="00B4314F" w:rsidRPr="00AF0102" w:rsidRDefault="00B4314F" w:rsidP="00671E21">
            <w:pPr>
              <w:pStyle w:val="CK12TableHeaderCell"/>
            </w:pPr>
            <w:r w:rsidRPr="00AF0102">
              <w:t>Root</w:t>
            </w:r>
            <w:r>
              <w:t xml:space="preserve"> and its meaning</w:t>
            </w:r>
          </w:p>
        </w:tc>
        <w:tc>
          <w:tcPr>
            <w:tcW w:w="2663" w:type="dxa"/>
          </w:tcPr>
          <w:p w:rsidR="00B4314F" w:rsidRPr="00AF0102" w:rsidRDefault="00B4314F" w:rsidP="00671E21">
            <w:pPr>
              <w:pStyle w:val="CK12TableHeaderCell"/>
            </w:pPr>
            <w:r w:rsidRPr="00AF0102">
              <w:t>Definition of the vocabulary word</w:t>
            </w:r>
          </w:p>
        </w:tc>
      </w:tr>
      <w:tr w:rsidR="00B4314F" w:rsidRPr="00AF0102" w:rsidTr="00671E21">
        <w:trPr>
          <w:trHeight w:val="822"/>
        </w:trPr>
        <w:tc>
          <w:tcPr>
            <w:tcW w:w="2268" w:type="dxa"/>
          </w:tcPr>
          <w:p w:rsidR="00B4314F" w:rsidRPr="00AF0102" w:rsidRDefault="00B83616" w:rsidP="00B83616">
            <w:pPr>
              <w:pStyle w:val="CK12SubsubsectionTitle"/>
            </w:pPr>
            <w:r>
              <w:t>M</w:t>
            </w:r>
            <w:r w:rsidR="00B4314F">
              <w:t>agnetometer</w:t>
            </w:r>
          </w:p>
        </w:tc>
        <w:tc>
          <w:tcPr>
            <w:tcW w:w="1576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1574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1530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2663" w:type="dxa"/>
          </w:tcPr>
          <w:p w:rsidR="00B4314F" w:rsidRPr="00AF0102" w:rsidRDefault="00B4314F" w:rsidP="00671E21">
            <w:pPr>
              <w:pStyle w:val="CK12TableCell"/>
            </w:pPr>
          </w:p>
        </w:tc>
      </w:tr>
      <w:tr w:rsidR="00B4314F" w:rsidRPr="00AF0102" w:rsidTr="00671E21">
        <w:trPr>
          <w:trHeight w:val="853"/>
        </w:trPr>
        <w:tc>
          <w:tcPr>
            <w:tcW w:w="2268" w:type="dxa"/>
          </w:tcPr>
          <w:p w:rsidR="00B4314F" w:rsidRPr="00AF0102" w:rsidRDefault="00B4314F" w:rsidP="00B83616">
            <w:pPr>
              <w:pStyle w:val="CK12SubsubsectionTitle"/>
            </w:pPr>
            <w:r>
              <w:t>P</w:t>
            </w:r>
            <w:r w:rsidR="00B83616">
              <w:t>a</w:t>
            </w:r>
            <w:r>
              <w:t>leomagnetism</w:t>
            </w:r>
          </w:p>
        </w:tc>
        <w:tc>
          <w:tcPr>
            <w:tcW w:w="1576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1574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1530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2663" w:type="dxa"/>
          </w:tcPr>
          <w:p w:rsidR="00B4314F" w:rsidRPr="00AF0102" w:rsidRDefault="00B4314F" w:rsidP="00671E21">
            <w:pPr>
              <w:pStyle w:val="CK12TableCell"/>
            </w:pPr>
          </w:p>
        </w:tc>
      </w:tr>
      <w:tr w:rsidR="00B4314F" w:rsidRPr="00AF0102" w:rsidTr="00671E21">
        <w:trPr>
          <w:trHeight w:val="853"/>
        </w:trPr>
        <w:tc>
          <w:tcPr>
            <w:tcW w:w="2268" w:type="dxa"/>
          </w:tcPr>
          <w:p w:rsidR="00B4314F" w:rsidRPr="00AF0102" w:rsidRDefault="00B83616" w:rsidP="00B83616">
            <w:pPr>
              <w:pStyle w:val="CK12SubsubsectionTitle"/>
            </w:pPr>
            <w:r>
              <w:t>Radiometric</w:t>
            </w:r>
          </w:p>
        </w:tc>
        <w:tc>
          <w:tcPr>
            <w:tcW w:w="1576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1574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1530" w:type="dxa"/>
          </w:tcPr>
          <w:p w:rsidR="00B4314F" w:rsidRPr="00AF0102" w:rsidRDefault="00B4314F" w:rsidP="00671E21">
            <w:pPr>
              <w:pStyle w:val="CK12TableCell"/>
            </w:pPr>
          </w:p>
        </w:tc>
        <w:tc>
          <w:tcPr>
            <w:tcW w:w="2663" w:type="dxa"/>
          </w:tcPr>
          <w:p w:rsidR="00B4314F" w:rsidRPr="00AF0102" w:rsidRDefault="00B4314F" w:rsidP="00671E21">
            <w:pPr>
              <w:pStyle w:val="CK12TableCell"/>
            </w:pPr>
          </w:p>
        </w:tc>
      </w:tr>
    </w:tbl>
    <w:p w:rsidR="00B4314F" w:rsidRDefault="00B4314F" w:rsidP="00B4314F">
      <w:pPr>
        <w:pStyle w:val="CK12SectionTitle"/>
        <w:outlineLvl w:val="0"/>
      </w:pPr>
    </w:p>
    <w:p w:rsidR="00B83616" w:rsidRPr="00B83616" w:rsidRDefault="00B83616" w:rsidP="00B83616">
      <w:pPr>
        <w:pStyle w:val="CK12LessonBase"/>
      </w:pPr>
    </w:p>
    <w:p w:rsidR="00FC16A3" w:rsidRDefault="00FC16A3" w:rsidP="00B52928">
      <w:pPr>
        <w:pStyle w:val="CK12SectionTitle"/>
      </w:pPr>
    </w:p>
    <w:p w:rsidR="00FC16A3" w:rsidRDefault="00FC16A3" w:rsidP="00B52928">
      <w:pPr>
        <w:pStyle w:val="CK12SectionTitle"/>
      </w:pPr>
    </w:p>
    <w:p w:rsidR="002E1206" w:rsidRPr="00636365" w:rsidRDefault="002E1206" w:rsidP="00FC16A3">
      <w:pPr>
        <w:pStyle w:val="CK12LessonBase"/>
        <w:rPr>
          <w:color w:val="00B050"/>
        </w:rPr>
      </w:pPr>
    </w:p>
    <w:sectPr w:rsidR="002E1206" w:rsidRPr="00636365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FE" w:rsidRDefault="00186EFE" w:rsidP="002C69F4">
      <w:pPr>
        <w:spacing w:after="0" w:line="240" w:lineRule="auto"/>
      </w:pPr>
      <w:r>
        <w:separator/>
      </w:r>
    </w:p>
  </w:endnote>
  <w:endnote w:type="continuationSeparator" w:id="0">
    <w:p w:rsidR="00186EFE" w:rsidRDefault="00186EF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6A3" w:rsidRDefault="00FC16A3">
        <w:pPr>
          <w:pStyle w:val="Footer"/>
          <w:jc w:val="center"/>
        </w:pPr>
        <w:fldSimple w:instr=" PAGE   \* MERGEFORMAT ">
          <w:r w:rsidR="00186EFE">
            <w:rPr>
              <w:noProof/>
            </w:rPr>
            <w:t>1</w:t>
          </w:r>
        </w:fldSimple>
      </w:p>
    </w:sdtContent>
  </w:sdt>
  <w:p w:rsidR="00FC16A3" w:rsidRDefault="00FC16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FE" w:rsidRDefault="00186EFE" w:rsidP="002C69F4">
      <w:pPr>
        <w:spacing w:after="0" w:line="240" w:lineRule="auto"/>
      </w:pPr>
      <w:r>
        <w:separator/>
      </w:r>
    </w:p>
  </w:footnote>
  <w:footnote w:type="continuationSeparator" w:id="0">
    <w:p w:rsidR="00186EFE" w:rsidRDefault="00186EF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A7D77"/>
    <w:rsid w:val="000D132F"/>
    <w:rsid w:val="000D7100"/>
    <w:rsid w:val="0010411E"/>
    <w:rsid w:val="00172BA1"/>
    <w:rsid w:val="00186EFE"/>
    <w:rsid w:val="00194CD4"/>
    <w:rsid w:val="001B25C0"/>
    <w:rsid w:val="001B2765"/>
    <w:rsid w:val="001C04CA"/>
    <w:rsid w:val="001C775F"/>
    <w:rsid w:val="00205402"/>
    <w:rsid w:val="00256254"/>
    <w:rsid w:val="00275D75"/>
    <w:rsid w:val="002763F2"/>
    <w:rsid w:val="00280FB9"/>
    <w:rsid w:val="002C22CE"/>
    <w:rsid w:val="002C69F4"/>
    <w:rsid w:val="002E1206"/>
    <w:rsid w:val="002E7BBF"/>
    <w:rsid w:val="003042A9"/>
    <w:rsid w:val="00366B2A"/>
    <w:rsid w:val="003D39C5"/>
    <w:rsid w:val="00401A46"/>
    <w:rsid w:val="00442A30"/>
    <w:rsid w:val="00484EE4"/>
    <w:rsid w:val="004A0FEF"/>
    <w:rsid w:val="004B274E"/>
    <w:rsid w:val="004C6464"/>
    <w:rsid w:val="00542F46"/>
    <w:rsid w:val="005D1DD4"/>
    <w:rsid w:val="006123C4"/>
    <w:rsid w:val="00617F48"/>
    <w:rsid w:val="00636365"/>
    <w:rsid w:val="00646EA6"/>
    <w:rsid w:val="0068757A"/>
    <w:rsid w:val="006D7D24"/>
    <w:rsid w:val="006F0F7C"/>
    <w:rsid w:val="007003C0"/>
    <w:rsid w:val="00762618"/>
    <w:rsid w:val="00763754"/>
    <w:rsid w:val="007766FF"/>
    <w:rsid w:val="00793FE0"/>
    <w:rsid w:val="007B654E"/>
    <w:rsid w:val="007C216C"/>
    <w:rsid w:val="007E1E5C"/>
    <w:rsid w:val="007F6853"/>
    <w:rsid w:val="00805179"/>
    <w:rsid w:val="00835056"/>
    <w:rsid w:val="00892B05"/>
    <w:rsid w:val="008F1C57"/>
    <w:rsid w:val="00A24100"/>
    <w:rsid w:val="00A63B65"/>
    <w:rsid w:val="00A76EAD"/>
    <w:rsid w:val="00A94B8A"/>
    <w:rsid w:val="00AE4A7C"/>
    <w:rsid w:val="00AF34B8"/>
    <w:rsid w:val="00B048C2"/>
    <w:rsid w:val="00B237EA"/>
    <w:rsid w:val="00B4314F"/>
    <w:rsid w:val="00B50937"/>
    <w:rsid w:val="00B52928"/>
    <w:rsid w:val="00B53113"/>
    <w:rsid w:val="00B83616"/>
    <w:rsid w:val="00BB1CEA"/>
    <w:rsid w:val="00BC7C4D"/>
    <w:rsid w:val="00C1337F"/>
    <w:rsid w:val="00CF476D"/>
    <w:rsid w:val="00D74CD6"/>
    <w:rsid w:val="00E40CD6"/>
    <w:rsid w:val="00E440C4"/>
    <w:rsid w:val="00E612B2"/>
    <w:rsid w:val="00E96F18"/>
    <w:rsid w:val="00EA06C3"/>
    <w:rsid w:val="00EB0D91"/>
    <w:rsid w:val="00EB242E"/>
    <w:rsid w:val="00ED52E1"/>
    <w:rsid w:val="00EF558F"/>
    <w:rsid w:val="00F116C5"/>
    <w:rsid w:val="00F91301"/>
    <w:rsid w:val="00FA4D78"/>
    <w:rsid w:val="00FB0569"/>
    <w:rsid w:val="00FC16A3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Objective</vt:lpstr>
      <vt:lpstr>Instruction</vt:lpstr>
      <vt:lpstr>Activity</vt:lpstr>
      <vt:lpstr/>
      <vt:lpstr>Suggested Alternative:</vt:lpstr>
      <vt:lpstr>Possible answer</vt:lpstr>
      <vt:lpstr/>
    </vt:vector>
  </TitlesOfParts>
  <Company>Amazon.com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2012-07-03T18:44:00Z</dcterms:created>
  <dcterms:modified xsi:type="dcterms:W3CDTF">2012-07-03T18:45:00Z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