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E0" w:rsidRPr="00ED52E1" w:rsidRDefault="00AB55E0" w:rsidP="00AB55E0">
      <w:pPr>
        <w:pStyle w:val="CK12ChapterTitle"/>
      </w:pPr>
      <w:r>
        <w:rPr>
          <w:szCs w:val="36"/>
        </w:rPr>
        <w:t xml:space="preserve">Bathymetric Evidence for Seafloor Spreading </w:t>
      </w:r>
      <w:r w:rsidR="00FF6137">
        <w:rPr>
          <w:szCs w:val="36"/>
        </w:rPr>
        <w:t>P</w:t>
      </w:r>
      <w:r w:rsidR="004B3DDA">
        <w:rPr>
          <w:szCs w:val="36"/>
        </w:rPr>
        <w:t>ost</w:t>
      </w:r>
      <w:r w:rsidR="00FF6137">
        <w:rPr>
          <w:szCs w:val="36"/>
        </w:rPr>
        <w:t>Read</w:t>
      </w:r>
    </w:p>
    <w:p w:rsidR="00AB55E0" w:rsidRPr="00AB55E0" w:rsidRDefault="00AB55E0" w:rsidP="008A53B5">
      <w:pPr>
        <w:pStyle w:val="CK12SectionTitle"/>
        <w:outlineLvl w:val="0"/>
      </w:pPr>
      <w:r>
        <w:t>Objective</w:t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</w:p>
    <w:p w:rsidR="00AB55E0" w:rsidRDefault="00AB55E0" w:rsidP="00AB55E0">
      <w:pPr>
        <w:pStyle w:val="CK12LessonBase"/>
        <w:rPr>
          <w:color w:val="auto"/>
        </w:rPr>
      </w:pPr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</w:p>
    <w:p w:rsidR="00AB55E0" w:rsidRPr="00D00D58" w:rsidRDefault="00AB55E0" w:rsidP="00AB55E0">
      <w:pPr>
        <w:pStyle w:val="CK12LessonBase"/>
        <w:rPr>
          <w:color w:val="auto"/>
        </w:rPr>
      </w:pPr>
    </w:p>
    <w:p w:rsidR="00AB55E0" w:rsidRDefault="00AB55E0" w:rsidP="00AB55E0">
      <w:pPr>
        <w:pStyle w:val="CK12SectionTitle"/>
        <w:outlineLvl w:val="0"/>
      </w:pPr>
      <w:r>
        <w:t>Instruction</w:t>
      </w:r>
    </w:p>
    <w:p w:rsidR="00AB55E0" w:rsidRPr="00AB55E0" w:rsidRDefault="00AB55E0" w:rsidP="00AB55E0">
      <w:pPr>
        <w:pStyle w:val="CK12LessonBase"/>
      </w:pPr>
    </w:p>
    <w:p w:rsidR="00AB55E0" w:rsidRDefault="00AB55E0" w:rsidP="00AB55E0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AB55E0" w:rsidRDefault="00AB55E0" w:rsidP="00AB55E0">
      <w:pPr>
        <w:pStyle w:val="CK12LessonBase"/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AB55E0" w:rsidRPr="003C6952" w:rsidRDefault="00AB55E0" w:rsidP="00AB55E0">
      <w:pPr>
        <w:pStyle w:val="CK12LessonBase"/>
        <w:rPr>
          <w:color w:val="auto"/>
        </w:rPr>
      </w:pPr>
    </w:p>
    <w:p w:rsidR="00AB55E0" w:rsidRDefault="00AB55E0" w:rsidP="00AB55E0">
      <w:pPr>
        <w:pStyle w:val="CK12SectionTitle"/>
        <w:outlineLvl w:val="0"/>
      </w:pPr>
      <w:r>
        <w:t>Activity</w:t>
      </w:r>
    </w:p>
    <w:p w:rsidR="00AB55E0" w:rsidRPr="006A2754" w:rsidRDefault="00AB55E0" w:rsidP="00AB55E0">
      <w:pPr>
        <w:pStyle w:val="CK12NumberedList"/>
        <w:numPr>
          <w:ilvl w:val="0"/>
          <w:numId w:val="16"/>
        </w:numPr>
      </w:pPr>
      <w:r>
        <w:t>Examine the list of words you are given</w:t>
      </w:r>
      <w:r w:rsidRPr="006A2754">
        <w:t xml:space="preserve"> in the first column.</w:t>
      </w:r>
    </w:p>
    <w:p w:rsidR="00AB55E0" w:rsidRPr="006A2754" w:rsidRDefault="00AB55E0" w:rsidP="00AB55E0">
      <w:pPr>
        <w:pStyle w:val="CK12NumberedList"/>
        <w:numPr>
          <w:ilvl w:val="0"/>
          <w:numId w:val="16"/>
        </w:numPr>
      </w:pPr>
      <w:r w:rsidRPr="006A2754">
        <w:t xml:space="preserve">Put a score of </w:t>
      </w:r>
      <w:r w:rsidRPr="006A2754">
        <w:t>“</w:t>
      </w:r>
      <w:r w:rsidRPr="006A2754">
        <w:t>0-5</w:t>
      </w:r>
      <w:r w:rsidRPr="006A2754">
        <w:t>”</w:t>
      </w:r>
      <w:r w:rsidRPr="006A2754">
        <w:t xml:space="preserve"> next to each word to rate how well you know that word. </w:t>
      </w:r>
      <w:r>
        <w:t xml:space="preserve"> </w:t>
      </w:r>
      <w:r w:rsidRPr="006A2754">
        <w:t xml:space="preserve">0=never heard of </w:t>
      </w:r>
      <w:r>
        <w:t xml:space="preserve">the word, </w:t>
      </w:r>
      <w:r w:rsidRPr="006A2754">
        <w:t>5=</w:t>
      </w:r>
      <w:r>
        <w:t>know everything about that word</w:t>
      </w:r>
      <w:r w:rsidRPr="006A2754">
        <w:t>.</w:t>
      </w:r>
    </w:p>
    <w:p w:rsidR="00AB55E0" w:rsidRDefault="00AB55E0" w:rsidP="00AB55E0">
      <w:pPr>
        <w:pStyle w:val="CK12NumberedList"/>
        <w:numPr>
          <w:ilvl w:val="0"/>
          <w:numId w:val="16"/>
        </w:numPr>
      </w:pPr>
      <w:r w:rsidRPr="006A2754">
        <w:t xml:space="preserve">If you put down a score of 3 or higher, give an accurate example and definition of the word. Your definition and example </w:t>
      </w:r>
      <w:r>
        <w:t>should</w:t>
      </w:r>
      <w:r w:rsidRPr="006A2754">
        <w:t xml:space="preserve"> relate to </w:t>
      </w:r>
      <w:r>
        <w:t>the concept</w:t>
      </w:r>
      <w:r w:rsidRPr="006A2754">
        <w:t>.</w:t>
      </w:r>
    </w:p>
    <w:p w:rsidR="00AB55E0" w:rsidRDefault="00AB55E0" w:rsidP="00AB55E0">
      <w:pPr>
        <w:pStyle w:val="CK12NumberedList"/>
        <w:numPr>
          <w:ilvl w:val="0"/>
          <w:numId w:val="16"/>
        </w:numPr>
      </w:pPr>
      <w:r w:rsidRPr="003C6952">
        <w:t xml:space="preserve">Complete the last </w:t>
      </w:r>
      <w:r>
        <w:t xml:space="preserve">two </w:t>
      </w:r>
      <w:r w:rsidRPr="003C6952">
        <w:t>column</w:t>
      </w:r>
      <w:r>
        <w:t>s</w:t>
      </w:r>
      <w:r w:rsidRPr="003C6952">
        <w:t xml:space="preserve"> after the lesson</w:t>
      </w:r>
      <w:r>
        <w:t xml:space="preserve"> as a PostRead activity</w:t>
      </w:r>
      <w:r w:rsidRPr="003C6952">
        <w:t>.</w:t>
      </w:r>
    </w:p>
    <w:p w:rsidR="00AB55E0" w:rsidRDefault="00AB55E0" w:rsidP="00AB55E0">
      <w:pPr>
        <w:pStyle w:val="CK12LessonBase"/>
      </w:pPr>
    </w:p>
    <w:p w:rsidR="00AB55E0" w:rsidRDefault="00AB55E0" w:rsidP="00AB55E0">
      <w:pPr>
        <w:pStyle w:val="CK12LessonBase"/>
      </w:pPr>
    </w:p>
    <w:p w:rsidR="00AB55E0" w:rsidRDefault="00AB55E0" w:rsidP="00AB55E0">
      <w:pPr>
        <w:pStyle w:val="CK12LessonBase"/>
      </w:pPr>
    </w:p>
    <w:tbl>
      <w:tblPr>
        <w:tblStyle w:val="TableGrid"/>
        <w:tblW w:w="10096" w:type="dxa"/>
        <w:tblInd w:w="-488" w:type="dxa"/>
        <w:tblLook w:val="05E0"/>
      </w:tblPr>
      <w:tblGrid>
        <w:gridCol w:w="1750"/>
        <w:gridCol w:w="944"/>
        <w:gridCol w:w="3761"/>
        <w:gridCol w:w="877"/>
        <w:gridCol w:w="2764"/>
      </w:tblGrid>
      <w:tr w:rsidR="00EB17C4" w:rsidTr="00EB17C4">
        <w:trPr>
          <w:trHeight w:val="1165"/>
        </w:trPr>
        <w:tc>
          <w:tcPr>
            <w:tcW w:w="1751" w:type="dxa"/>
          </w:tcPr>
          <w:p w:rsidR="000F7A2D" w:rsidRDefault="000F7A2D" w:rsidP="000F7A2D">
            <w:pPr>
              <w:pStyle w:val="CK12SubsubsectionTitle"/>
            </w:pPr>
          </w:p>
          <w:p w:rsidR="000F7A2D" w:rsidRDefault="000F7A2D" w:rsidP="000F7A2D">
            <w:pPr>
              <w:pStyle w:val="CK12SubsubsectionTitle"/>
            </w:pPr>
            <w:r w:rsidRPr="006A2754">
              <w:t>Word</w:t>
            </w:r>
          </w:p>
        </w:tc>
        <w:tc>
          <w:tcPr>
            <w:tcW w:w="933" w:type="dxa"/>
          </w:tcPr>
          <w:p w:rsidR="000F7A2D" w:rsidRDefault="000F7A2D" w:rsidP="000F7A2D">
            <w:pPr>
              <w:pStyle w:val="CK12SubsubsectionTitle"/>
            </w:pPr>
          </w:p>
          <w:p w:rsidR="000F7A2D" w:rsidRPr="006A2754" w:rsidRDefault="000F7A2D" w:rsidP="000F7A2D">
            <w:pPr>
              <w:pStyle w:val="CK12SubsubsectionTitle"/>
            </w:pPr>
            <w:r w:rsidRPr="006A2754">
              <w:t>Before</w:t>
            </w:r>
          </w:p>
          <w:p w:rsidR="000F7A2D" w:rsidRDefault="000F7A2D" w:rsidP="000F7A2D">
            <w:pPr>
              <w:pStyle w:val="CK12SubsubsectionTitle"/>
            </w:pPr>
            <w:r>
              <w:t>#0-5</w:t>
            </w:r>
          </w:p>
        </w:tc>
        <w:tc>
          <w:tcPr>
            <w:tcW w:w="3768" w:type="dxa"/>
          </w:tcPr>
          <w:p w:rsidR="000F7A2D" w:rsidRDefault="000F7A2D" w:rsidP="000F7A2D">
            <w:pPr>
              <w:pStyle w:val="CK12SubsubsectionTitle"/>
            </w:pPr>
          </w:p>
          <w:p w:rsidR="000F7A2D" w:rsidRDefault="000F7A2D" w:rsidP="000F7A2D">
            <w:pPr>
              <w:pStyle w:val="CK12SubsubsectionTitle"/>
            </w:pPr>
            <w:r w:rsidRPr="006A2754">
              <w:t>Definition/Example</w:t>
            </w:r>
          </w:p>
        </w:tc>
        <w:tc>
          <w:tcPr>
            <w:tcW w:w="878" w:type="dxa"/>
          </w:tcPr>
          <w:p w:rsidR="000F7A2D" w:rsidRDefault="000F7A2D" w:rsidP="000F7A2D">
            <w:pPr>
              <w:pStyle w:val="CK12SubsubsectionTitle"/>
            </w:pPr>
          </w:p>
          <w:p w:rsidR="000F7A2D" w:rsidRPr="006A2754" w:rsidRDefault="000F7A2D" w:rsidP="000F7A2D">
            <w:pPr>
              <w:pStyle w:val="CK12SubsubsectionTitle"/>
            </w:pPr>
            <w:r w:rsidRPr="006A2754">
              <w:t>After</w:t>
            </w:r>
          </w:p>
          <w:p w:rsidR="000F7A2D" w:rsidRDefault="000F7A2D" w:rsidP="000F7A2D">
            <w:pPr>
              <w:pStyle w:val="CK12SubsubsectionTitle"/>
            </w:pPr>
            <w:r>
              <w:t>#0-5</w:t>
            </w:r>
          </w:p>
        </w:tc>
        <w:tc>
          <w:tcPr>
            <w:tcW w:w="2766" w:type="dxa"/>
          </w:tcPr>
          <w:p w:rsidR="000F7A2D" w:rsidRDefault="000F7A2D" w:rsidP="000F7A2D">
            <w:pPr>
              <w:pStyle w:val="CK12SubsubsectionTitle"/>
            </w:pPr>
          </w:p>
          <w:p w:rsidR="000F7A2D" w:rsidRDefault="000F7A2D" w:rsidP="000F7A2D">
            <w:pPr>
              <w:pStyle w:val="CK12SubsubsectionTitle"/>
            </w:pPr>
            <w:r w:rsidRPr="006A2754">
              <w:t>Definition/Example</w:t>
            </w:r>
          </w:p>
        </w:tc>
      </w:tr>
      <w:tr w:rsidR="00EB17C4" w:rsidTr="00EB17C4">
        <w:trPr>
          <w:trHeight w:val="1232"/>
        </w:trPr>
        <w:tc>
          <w:tcPr>
            <w:tcW w:w="1751" w:type="dxa"/>
          </w:tcPr>
          <w:p w:rsidR="000F7A2D" w:rsidRDefault="00EB17C4" w:rsidP="00EB17C4">
            <w:pPr>
              <w:pStyle w:val="CK12SubsubsectionTitle"/>
            </w:pPr>
            <w:r>
              <w:t>Rift zone</w:t>
            </w:r>
          </w:p>
        </w:tc>
        <w:tc>
          <w:tcPr>
            <w:tcW w:w="933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376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87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2766" w:type="dxa"/>
          </w:tcPr>
          <w:p w:rsidR="000F7A2D" w:rsidRDefault="000F7A2D" w:rsidP="00AB55E0">
            <w:pPr>
              <w:pStyle w:val="CK12LessonBase"/>
            </w:pPr>
          </w:p>
        </w:tc>
      </w:tr>
      <w:tr w:rsidR="00EB17C4" w:rsidTr="00EB17C4">
        <w:trPr>
          <w:trHeight w:val="1165"/>
        </w:trPr>
        <w:tc>
          <w:tcPr>
            <w:tcW w:w="1751" w:type="dxa"/>
          </w:tcPr>
          <w:p w:rsidR="000F7A2D" w:rsidRDefault="00EB17C4" w:rsidP="00EB17C4">
            <w:pPr>
              <w:pStyle w:val="CK12SubsubsectionTitle"/>
            </w:pPr>
            <w:r>
              <w:t>Deep ocean trench</w:t>
            </w:r>
          </w:p>
        </w:tc>
        <w:tc>
          <w:tcPr>
            <w:tcW w:w="933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376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87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2766" w:type="dxa"/>
          </w:tcPr>
          <w:p w:rsidR="000F7A2D" w:rsidRDefault="000F7A2D" w:rsidP="00AB55E0">
            <w:pPr>
              <w:pStyle w:val="CK12LessonBase"/>
            </w:pPr>
          </w:p>
        </w:tc>
      </w:tr>
      <w:tr w:rsidR="00EB17C4" w:rsidTr="00EB17C4">
        <w:trPr>
          <w:trHeight w:val="1232"/>
        </w:trPr>
        <w:tc>
          <w:tcPr>
            <w:tcW w:w="1751" w:type="dxa"/>
          </w:tcPr>
          <w:p w:rsidR="000F7A2D" w:rsidRDefault="00EB17C4" w:rsidP="00EB17C4">
            <w:pPr>
              <w:pStyle w:val="CK12SubsubsectionTitle"/>
            </w:pPr>
            <w:r>
              <w:t>Abyssal plain</w:t>
            </w:r>
          </w:p>
        </w:tc>
        <w:tc>
          <w:tcPr>
            <w:tcW w:w="933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376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87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2766" w:type="dxa"/>
          </w:tcPr>
          <w:p w:rsidR="000F7A2D" w:rsidRDefault="000F7A2D" w:rsidP="00AB55E0">
            <w:pPr>
              <w:pStyle w:val="CK12LessonBase"/>
            </w:pPr>
          </w:p>
        </w:tc>
      </w:tr>
      <w:tr w:rsidR="00EB17C4" w:rsidTr="00EB17C4">
        <w:trPr>
          <w:trHeight w:val="1165"/>
        </w:trPr>
        <w:tc>
          <w:tcPr>
            <w:tcW w:w="1751" w:type="dxa"/>
          </w:tcPr>
          <w:p w:rsidR="000F7A2D" w:rsidRDefault="00EB17C4" w:rsidP="00EB17C4">
            <w:pPr>
              <w:pStyle w:val="CK12SubsubsectionTitle"/>
            </w:pPr>
            <w:r>
              <w:t>Mid ocean ridge</w:t>
            </w:r>
          </w:p>
        </w:tc>
        <w:tc>
          <w:tcPr>
            <w:tcW w:w="933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376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87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2766" w:type="dxa"/>
          </w:tcPr>
          <w:p w:rsidR="000F7A2D" w:rsidRDefault="000F7A2D" w:rsidP="00AB55E0">
            <w:pPr>
              <w:pStyle w:val="CK12LessonBase"/>
            </w:pPr>
          </w:p>
        </w:tc>
      </w:tr>
      <w:tr w:rsidR="00EB17C4" w:rsidTr="00EB17C4">
        <w:trPr>
          <w:trHeight w:val="1165"/>
        </w:trPr>
        <w:tc>
          <w:tcPr>
            <w:tcW w:w="1751" w:type="dxa"/>
          </w:tcPr>
          <w:p w:rsidR="000F7A2D" w:rsidRDefault="00EB17C4" w:rsidP="00EB17C4">
            <w:pPr>
              <w:pStyle w:val="CK12SubsubsectionTitle"/>
            </w:pPr>
            <w:r>
              <w:t>Continental margin</w:t>
            </w:r>
          </w:p>
        </w:tc>
        <w:tc>
          <w:tcPr>
            <w:tcW w:w="933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376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87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2766" w:type="dxa"/>
          </w:tcPr>
          <w:p w:rsidR="000F7A2D" w:rsidRDefault="000F7A2D" w:rsidP="00AB55E0">
            <w:pPr>
              <w:pStyle w:val="CK12LessonBase"/>
            </w:pPr>
          </w:p>
        </w:tc>
      </w:tr>
      <w:tr w:rsidR="00EB17C4" w:rsidTr="00EB17C4">
        <w:trPr>
          <w:trHeight w:val="1232"/>
        </w:trPr>
        <w:tc>
          <w:tcPr>
            <w:tcW w:w="1751" w:type="dxa"/>
          </w:tcPr>
          <w:p w:rsidR="000F7A2D" w:rsidRDefault="00EB17C4" w:rsidP="00EB17C4">
            <w:pPr>
              <w:pStyle w:val="CK12SubsubsectionTitle"/>
            </w:pPr>
            <w:r>
              <w:t>Bathymetry</w:t>
            </w:r>
          </w:p>
        </w:tc>
        <w:tc>
          <w:tcPr>
            <w:tcW w:w="933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376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87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2766" w:type="dxa"/>
          </w:tcPr>
          <w:p w:rsidR="000F7A2D" w:rsidRDefault="000F7A2D" w:rsidP="00AB55E0">
            <w:pPr>
              <w:pStyle w:val="CK12LessonBase"/>
            </w:pPr>
          </w:p>
        </w:tc>
      </w:tr>
      <w:tr w:rsidR="00EB17C4" w:rsidTr="00EB17C4">
        <w:trPr>
          <w:trHeight w:val="1232"/>
        </w:trPr>
        <w:tc>
          <w:tcPr>
            <w:tcW w:w="1751" w:type="dxa"/>
          </w:tcPr>
          <w:p w:rsidR="00EB17C4" w:rsidRDefault="00EB17C4" w:rsidP="000F7A2D">
            <w:pPr>
              <w:pStyle w:val="CK12SubsubsectionTitle"/>
            </w:pPr>
            <w:r>
              <w:t xml:space="preserve">             </w:t>
            </w:r>
          </w:p>
          <w:p w:rsidR="00EB17C4" w:rsidRDefault="00EB17C4" w:rsidP="00EB17C4">
            <w:pPr>
              <w:pStyle w:val="CK12SubsubsectionTitle"/>
            </w:pPr>
            <w:r>
              <w:t xml:space="preserve">                    </w:t>
            </w:r>
          </w:p>
          <w:p w:rsidR="00EB17C4" w:rsidRDefault="00EB17C4" w:rsidP="00EB17C4">
            <w:pPr>
              <w:pStyle w:val="CK12SubsubsectionTitle"/>
            </w:pPr>
          </w:p>
          <w:p w:rsidR="00EB17C4" w:rsidRDefault="00EB17C4" w:rsidP="00EB17C4">
            <w:pPr>
              <w:pStyle w:val="CK12SubsubsectionTitle"/>
            </w:pPr>
            <w:r>
              <w:t xml:space="preserve">Total:                   </w:t>
            </w:r>
          </w:p>
          <w:p w:rsidR="00EB17C4" w:rsidRDefault="00EB17C4" w:rsidP="00EB17C4">
            <w:pPr>
              <w:pStyle w:val="CK12SubsubsectionTitle"/>
            </w:pPr>
          </w:p>
          <w:p w:rsidR="000F7A2D" w:rsidRDefault="00EB17C4" w:rsidP="00EB17C4">
            <w:pPr>
              <w:pStyle w:val="CK12SubsubsectionTitle"/>
            </w:pPr>
            <w:r>
              <w:t xml:space="preserve">               </w:t>
            </w:r>
          </w:p>
        </w:tc>
        <w:tc>
          <w:tcPr>
            <w:tcW w:w="933" w:type="dxa"/>
          </w:tcPr>
          <w:p w:rsidR="000F7A2D" w:rsidRDefault="000F7A2D" w:rsidP="000F7A2D">
            <w:pPr>
              <w:pStyle w:val="CK12SubsubsectionTitle"/>
            </w:pPr>
          </w:p>
        </w:tc>
        <w:tc>
          <w:tcPr>
            <w:tcW w:w="3768" w:type="dxa"/>
          </w:tcPr>
          <w:p w:rsidR="00EB17C4" w:rsidRDefault="00EB17C4" w:rsidP="000F7A2D">
            <w:pPr>
              <w:pStyle w:val="CK12SubsubsectionTitle"/>
            </w:pPr>
            <w:r>
              <w:t xml:space="preserve">  </w:t>
            </w:r>
          </w:p>
          <w:p w:rsidR="00EB17C4" w:rsidRDefault="00EB17C4" w:rsidP="000F7A2D">
            <w:pPr>
              <w:pStyle w:val="CK12SubsubsectionTitle"/>
            </w:pPr>
          </w:p>
          <w:p w:rsidR="000F7A2D" w:rsidRDefault="00EB17C4" w:rsidP="000F7A2D">
            <w:pPr>
              <w:pStyle w:val="CK12SubsubsectionTitle"/>
            </w:pPr>
            <w:r>
              <w:t xml:space="preserve">                                                  </w:t>
            </w:r>
            <w:r w:rsidR="000F7A2D">
              <w:t>Total</w:t>
            </w:r>
            <w:r>
              <w:t>:</w:t>
            </w:r>
          </w:p>
        </w:tc>
        <w:tc>
          <w:tcPr>
            <w:tcW w:w="878" w:type="dxa"/>
          </w:tcPr>
          <w:p w:rsidR="000F7A2D" w:rsidRDefault="000F7A2D" w:rsidP="000F7A2D">
            <w:pPr>
              <w:pStyle w:val="CK12SubsubsectionTitle"/>
            </w:pPr>
          </w:p>
        </w:tc>
        <w:tc>
          <w:tcPr>
            <w:tcW w:w="2766" w:type="dxa"/>
          </w:tcPr>
          <w:p w:rsidR="00EB17C4" w:rsidRDefault="00EB17C4" w:rsidP="000F7A2D">
            <w:pPr>
              <w:pStyle w:val="CK12SubsubsectionTitle"/>
            </w:pPr>
          </w:p>
          <w:p w:rsidR="00EB17C4" w:rsidRDefault="00EB17C4" w:rsidP="000F7A2D">
            <w:pPr>
              <w:pStyle w:val="CK12SubsubsectionTitle"/>
            </w:pPr>
          </w:p>
          <w:p w:rsidR="000F7A2D" w:rsidRDefault="000F7A2D" w:rsidP="000F7A2D">
            <w:pPr>
              <w:pStyle w:val="CK12SubsubsectionTitle"/>
            </w:pPr>
            <w:r>
              <w:t>Difference</w:t>
            </w:r>
            <w:r w:rsidR="00EB17C4">
              <w:t>:</w:t>
            </w:r>
          </w:p>
        </w:tc>
      </w:tr>
    </w:tbl>
    <w:p w:rsidR="00AB55E0" w:rsidRDefault="00AB55E0" w:rsidP="00AB55E0">
      <w:pPr>
        <w:pStyle w:val="CK12LessonBase"/>
      </w:pPr>
    </w:p>
    <w:p w:rsidR="00AB55E0" w:rsidRDefault="00AB55E0" w:rsidP="00EB17C4">
      <w:pPr>
        <w:pStyle w:val="CK12SectionTitle"/>
      </w:pPr>
    </w:p>
    <w:p w:rsidR="00AB55E0" w:rsidRDefault="00EB17C4" w:rsidP="00EB17C4">
      <w:pPr>
        <w:pStyle w:val="CK12SectionTitle"/>
      </w:pPr>
      <w:r>
        <w:t>Suggested alternative:</w:t>
      </w:r>
    </w:p>
    <w:p w:rsidR="00EB17C4" w:rsidRDefault="00EB17C4" w:rsidP="00AB55E0">
      <w:pPr>
        <w:pStyle w:val="CK12LessonBase"/>
      </w:pPr>
      <w:r>
        <w:t>KWL</w:t>
      </w:r>
    </w:p>
    <w:p w:rsidR="00AB55E0" w:rsidRDefault="00AB55E0" w:rsidP="00AB55E0">
      <w:pPr>
        <w:pStyle w:val="CK12LessonBase"/>
      </w:pPr>
    </w:p>
    <w:p w:rsidR="00AB55E0" w:rsidRDefault="00AB55E0" w:rsidP="00AB55E0">
      <w:pPr>
        <w:pStyle w:val="CK12LessonBase"/>
      </w:pPr>
    </w:p>
    <w:p w:rsidR="00AB55E0" w:rsidRPr="00AB55E0" w:rsidRDefault="00AB55E0" w:rsidP="00AB55E0">
      <w:pPr>
        <w:pStyle w:val="CK12LessonBase"/>
      </w:pPr>
    </w:p>
    <w:p w:rsidR="00AB55E0" w:rsidRDefault="00AB55E0" w:rsidP="00AB55E0">
      <w:pPr>
        <w:pStyle w:val="CK12SectionTitle"/>
        <w:outlineLvl w:val="0"/>
      </w:pPr>
      <w:r>
        <w:t>Possible Answer</w:t>
      </w:r>
    </w:p>
    <w:tbl>
      <w:tblPr>
        <w:tblpPr w:leftFromText="180" w:rightFromText="180" w:vertAnchor="page" w:horzAnchor="margin" w:tblpY="3841"/>
        <w:tblW w:w="97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68"/>
        <w:gridCol w:w="1080"/>
        <w:gridCol w:w="3150"/>
        <w:gridCol w:w="942"/>
        <w:gridCol w:w="2898"/>
      </w:tblGrid>
      <w:tr w:rsidR="00096544" w:rsidRPr="007D4A6B" w:rsidTr="00671E21">
        <w:trPr>
          <w:trHeight w:val="638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HeaderCell"/>
              <w:spacing w:after="0" w:line="240" w:lineRule="auto"/>
            </w:pPr>
            <w:r w:rsidRPr="006A2754">
              <w:t>Word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HeaderCell"/>
              <w:spacing w:after="0" w:line="240" w:lineRule="auto"/>
            </w:pPr>
            <w:r w:rsidRPr="006A2754">
              <w:t>Before</w:t>
            </w:r>
          </w:p>
          <w:p w:rsidR="00096544" w:rsidRPr="006A2754" w:rsidRDefault="00096544" w:rsidP="00671E21">
            <w:pPr>
              <w:pStyle w:val="CK12TableHeaderCell"/>
              <w:spacing w:after="0" w:line="240" w:lineRule="auto"/>
            </w:pPr>
            <w:r w:rsidRPr="006A2754">
              <w:t># 0-5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HeaderCell"/>
              <w:spacing w:after="0" w:line="240" w:lineRule="auto"/>
            </w:pPr>
            <w:r w:rsidRPr="006A2754">
              <w:t>Definition/Example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HeaderCell"/>
              <w:spacing w:after="0" w:line="240" w:lineRule="auto"/>
            </w:pPr>
            <w:r w:rsidRPr="006A2754">
              <w:t>After</w:t>
            </w:r>
          </w:p>
          <w:p w:rsidR="00096544" w:rsidRPr="006A2754" w:rsidRDefault="00096544" w:rsidP="00671E21">
            <w:pPr>
              <w:pStyle w:val="CK12TableHeaderCell"/>
              <w:spacing w:after="0" w:line="240" w:lineRule="auto"/>
            </w:pPr>
            <w:r w:rsidRPr="006A2754">
              <w:t>#0-5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HeaderCell"/>
              <w:spacing w:after="0" w:line="240" w:lineRule="auto"/>
            </w:pPr>
            <w:r w:rsidRPr="006A2754">
              <w:t>Definition/ Example</w:t>
            </w:r>
          </w:p>
        </w:tc>
      </w:tr>
      <w:tr w:rsidR="00096544" w:rsidRPr="007D4A6B" w:rsidTr="00671E21">
        <w:trPr>
          <w:trHeight w:val="64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Cell"/>
              <w:spacing w:after="0"/>
            </w:pPr>
            <w:r>
              <w:rPr>
                <w:rStyle w:val="Strong"/>
                <w:rFonts w:ascii="Arial" w:hAnsi="Arial" w:cs="Arial"/>
                <w:color w:val="5C5C5C"/>
                <w:shd w:val="clear" w:color="auto" w:fill="FFFFFF"/>
              </w:rPr>
              <w:t>sea level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Cell"/>
            </w:pPr>
            <w:r>
              <w:t>3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3776AA" w:rsidRDefault="00096544" w:rsidP="00671E21">
            <w:pPr>
              <w:pStyle w:val="CK12TableCell"/>
              <w:rPr>
                <w:color w:val="00B050"/>
              </w:rPr>
            </w:pPr>
            <w:r w:rsidRPr="003776AA">
              <w:rPr>
                <w:color w:val="00B050"/>
              </w:rPr>
              <w:t>How high the water level is in the ocean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4B3DDA" w:rsidP="00671E21">
            <w:pPr>
              <w:pStyle w:val="CK12TableCell"/>
            </w:pPr>
            <w:r>
              <w:t>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4B3DDA" w:rsidRDefault="00096544" w:rsidP="005F317B">
            <w:pPr>
              <w:pStyle w:val="CK12TableCell"/>
              <w:rPr>
                <w:color w:val="00B050"/>
              </w:rPr>
            </w:pPr>
            <w:r w:rsidRPr="004B3DDA">
              <w:rPr>
                <w:rFonts w:ascii="Arial" w:hAnsi="Arial" w:cs="Arial"/>
                <w:color w:val="00B050"/>
                <w:shd w:val="clear" w:color="auto" w:fill="FFFFFF"/>
              </w:rPr>
              <w:t>.</w:t>
            </w:r>
            <w:r w:rsidR="004B3DDA" w:rsidRPr="004B3DDA">
              <w:rPr>
                <w:rFonts w:ascii="Arial" w:hAnsi="Arial" w:cs="Arial"/>
                <w:color w:val="00B050"/>
                <w:shd w:val="clear" w:color="auto" w:fill="FFFFFF"/>
              </w:rPr>
              <w:t>.</w:t>
            </w:r>
          </w:p>
        </w:tc>
      </w:tr>
      <w:tr w:rsidR="00096544" w:rsidRPr="007D4A6B" w:rsidTr="00671E21">
        <w:trPr>
          <w:trHeight w:val="73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Cell"/>
            </w:pPr>
            <w:r>
              <w:rPr>
                <w:rStyle w:val="Strong"/>
                <w:rFonts w:ascii="Arial" w:hAnsi="Arial" w:cs="Arial"/>
                <w:color w:val="5C5C5C"/>
                <w:shd w:val="clear" w:color="auto" w:fill="FFFFFF"/>
              </w:rPr>
              <w:t>elevation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Cell"/>
            </w:pPr>
            <w:r>
              <w:t>2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3776AA" w:rsidRDefault="00096544" w:rsidP="00671E21">
            <w:pPr>
              <w:pStyle w:val="CK12TableCell"/>
              <w:rPr>
                <w:color w:val="00B050"/>
              </w:rPr>
            </w:pPr>
            <w:r w:rsidRPr="003776AA">
              <w:rPr>
                <w:color w:val="00B050"/>
              </w:rPr>
              <w:t xml:space="preserve"> Height of a mountain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4B3DDA" w:rsidP="00671E21">
            <w:pPr>
              <w:pStyle w:val="CK12TableCell"/>
            </w:pPr>
            <w:r>
              <w:t>4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4B3DDA" w:rsidRDefault="00096544" w:rsidP="005F317B">
            <w:pPr>
              <w:pStyle w:val="CK12TableCell"/>
              <w:rPr>
                <w:color w:val="00B050"/>
              </w:rPr>
            </w:pPr>
            <w:r w:rsidRPr="004B3DDA">
              <w:rPr>
                <w:rFonts w:ascii="Arial" w:hAnsi="Arial" w:cs="Arial"/>
                <w:color w:val="00B050"/>
                <w:shd w:val="clear" w:color="auto" w:fill="FFFFFF"/>
              </w:rPr>
              <w:t xml:space="preserve"> </w:t>
            </w:r>
            <w:r w:rsidR="004B3DDA" w:rsidRPr="004B3DDA">
              <w:rPr>
                <w:rFonts w:ascii="Arial" w:hAnsi="Arial" w:cs="Arial"/>
                <w:color w:val="00B050"/>
                <w:shd w:val="clear" w:color="auto" w:fill="FFFFFF"/>
              </w:rPr>
              <w:t xml:space="preserve"> </w:t>
            </w:r>
          </w:p>
        </w:tc>
      </w:tr>
      <w:tr w:rsidR="00096544" w:rsidRPr="007D4A6B" w:rsidTr="00671E21">
        <w:trPr>
          <w:trHeight w:val="36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HeaderCell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Header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HeaderCell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Header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096544" w:rsidRPr="006A2754" w:rsidRDefault="00096544" w:rsidP="00671E21">
            <w:pPr>
              <w:pStyle w:val="CK12TableHeaderCell"/>
            </w:pPr>
            <w:r w:rsidRPr="006A2754">
              <w:rPr>
                <w:color w:val="000000"/>
              </w:rPr>
              <w:t>Difference:</w:t>
            </w:r>
          </w:p>
        </w:tc>
      </w:tr>
    </w:tbl>
    <w:p w:rsidR="00AB55E0" w:rsidRPr="004B3DDA" w:rsidRDefault="004B3DDA" w:rsidP="00096544">
      <w:pPr>
        <w:pStyle w:val="CK12LessonBase"/>
        <w:rPr>
          <w:color w:val="FF0000"/>
        </w:rPr>
      </w:pPr>
      <w:r>
        <w:t xml:space="preserve"> </w:t>
      </w:r>
      <w:r w:rsidRPr="004B3DDA">
        <w:rPr>
          <w:color w:val="FF0000"/>
        </w:rPr>
        <w:t>This is</w:t>
      </w:r>
      <w:r w:rsidR="00096544" w:rsidRPr="004B3DDA">
        <w:rPr>
          <w:color w:val="FF0000"/>
        </w:rPr>
        <w:t xml:space="preserve"> </w:t>
      </w:r>
      <w:r w:rsidRPr="004B3DDA">
        <w:rPr>
          <w:color w:val="FF0000"/>
        </w:rPr>
        <w:t>j</w:t>
      </w:r>
      <w:r w:rsidR="00096544" w:rsidRPr="004B3DDA">
        <w:rPr>
          <w:color w:val="FF0000"/>
        </w:rPr>
        <w:t>ust an example. Student answers will vary.</w:t>
      </w:r>
    </w:p>
    <w:p w:rsidR="00E45824" w:rsidRDefault="00E45824" w:rsidP="002F6513">
      <w:pPr>
        <w:pStyle w:val="CK12LessonBase"/>
      </w:pPr>
    </w:p>
    <w:p w:rsidR="00A53640" w:rsidRDefault="00A53640" w:rsidP="002F6513">
      <w:pPr>
        <w:pStyle w:val="CK12LessonBase"/>
      </w:pPr>
    </w:p>
    <w:p w:rsidR="00A53640" w:rsidRDefault="00A53640" w:rsidP="002F6513">
      <w:pPr>
        <w:pStyle w:val="CK12LessonBase"/>
      </w:pPr>
    </w:p>
    <w:p w:rsidR="00A53640" w:rsidRDefault="00A53640" w:rsidP="0045157A">
      <w:pPr>
        <w:pStyle w:val="CK12SectionTitle"/>
        <w:outlineLvl w:val="0"/>
      </w:pPr>
    </w:p>
    <w:p w:rsidR="0045157A" w:rsidRPr="004B274E" w:rsidRDefault="0045157A" w:rsidP="0045157A">
      <w:pPr>
        <w:pStyle w:val="CK12LessonBase"/>
      </w:pPr>
    </w:p>
    <w:p w:rsidR="0045157A" w:rsidRDefault="0045157A" w:rsidP="0045157A">
      <w:pPr>
        <w:pStyle w:val="CK12SectionTitle"/>
        <w:outlineLvl w:val="0"/>
      </w:pPr>
    </w:p>
    <w:p w:rsidR="0045157A" w:rsidRDefault="0045157A" w:rsidP="0045157A">
      <w:pPr>
        <w:pStyle w:val="CK12SectionTitle"/>
        <w:outlineLvl w:val="0"/>
      </w:pPr>
    </w:p>
    <w:p w:rsidR="00E45824" w:rsidRDefault="00E45824" w:rsidP="002F6513">
      <w:pPr>
        <w:pStyle w:val="CK12LessonBase"/>
      </w:pPr>
    </w:p>
    <w:p w:rsidR="00E45824" w:rsidRDefault="00E45824" w:rsidP="002F6513">
      <w:pPr>
        <w:pStyle w:val="CK12LessonBase"/>
      </w:pPr>
    </w:p>
    <w:p w:rsidR="00E45824" w:rsidRDefault="00E45824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Pr="002F6513" w:rsidRDefault="002F6513" w:rsidP="002F6513"/>
    <w:p w:rsidR="002F6513" w:rsidRPr="002F6513" w:rsidRDefault="002F6513" w:rsidP="002F6513"/>
    <w:p w:rsidR="002F6513" w:rsidRDefault="002F6513" w:rsidP="002F6513"/>
    <w:p w:rsidR="002F6513" w:rsidRPr="002F6513" w:rsidRDefault="002F6513" w:rsidP="002F6513"/>
    <w:p w:rsidR="002F6513" w:rsidRDefault="002F6513" w:rsidP="00FF6137">
      <w:pPr>
        <w:pStyle w:val="CK12SectionTitle"/>
        <w:outlineLvl w:val="0"/>
      </w:pPr>
    </w:p>
    <w:p w:rsidR="00BB66B3" w:rsidRPr="00BB66B3" w:rsidRDefault="00BB66B3" w:rsidP="00F121AF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B54AC8" w:rsidRPr="00B54AC8" w:rsidRDefault="00B54AC8" w:rsidP="005832C0">
      <w:pPr>
        <w:pStyle w:val="CK12SectionTitle"/>
      </w:pPr>
    </w:p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2E1206" w:rsidRPr="00B54AC8" w:rsidRDefault="002E1206" w:rsidP="00B54AC8"/>
    <w:sectPr w:rsidR="002E1206" w:rsidRPr="00B54AC8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590" w:rsidRDefault="00B27590" w:rsidP="002C69F4">
      <w:pPr>
        <w:spacing w:after="0" w:line="240" w:lineRule="auto"/>
      </w:pPr>
      <w:r>
        <w:separator/>
      </w:r>
    </w:p>
  </w:endnote>
  <w:endnote w:type="continuationSeparator" w:id="0">
    <w:p w:rsidR="00B27590" w:rsidRDefault="00B27590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7B28E4">
        <w:pPr>
          <w:pStyle w:val="Footer"/>
          <w:jc w:val="center"/>
        </w:pPr>
        <w:fldSimple w:instr=" PAGE   \* MERGEFORMAT ">
          <w:r w:rsidR="00B27590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590" w:rsidRDefault="00B27590" w:rsidP="002C69F4">
      <w:pPr>
        <w:spacing w:after="0" w:line="240" w:lineRule="auto"/>
      </w:pPr>
      <w:r>
        <w:separator/>
      </w:r>
    </w:p>
  </w:footnote>
  <w:footnote w:type="continuationSeparator" w:id="0">
    <w:p w:rsidR="00B27590" w:rsidRDefault="00B27590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12E68"/>
    <w:multiLevelType w:val="hybridMultilevel"/>
    <w:tmpl w:val="7F2A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8"/>
  </w:num>
  <w:num w:numId="12">
    <w:abstractNumId w:val="15"/>
  </w:num>
  <w:num w:numId="13">
    <w:abstractNumId w:val="14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96544"/>
    <w:rsid w:val="000B39F4"/>
    <w:rsid w:val="000D132F"/>
    <w:rsid w:val="000D7100"/>
    <w:rsid w:val="000F7A2D"/>
    <w:rsid w:val="0010411E"/>
    <w:rsid w:val="00111AE5"/>
    <w:rsid w:val="00117CD2"/>
    <w:rsid w:val="001743E4"/>
    <w:rsid w:val="00175C6E"/>
    <w:rsid w:val="00194CD4"/>
    <w:rsid w:val="001A56DA"/>
    <w:rsid w:val="001B25C0"/>
    <w:rsid w:val="001E317B"/>
    <w:rsid w:val="001F0BC3"/>
    <w:rsid w:val="00205402"/>
    <w:rsid w:val="00256254"/>
    <w:rsid w:val="00275D75"/>
    <w:rsid w:val="002763F2"/>
    <w:rsid w:val="002A4213"/>
    <w:rsid w:val="002C22CE"/>
    <w:rsid w:val="002C69F4"/>
    <w:rsid w:val="002E1206"/>
    <w:rsid w:val="002E7BBF"/>
    <w:rsid w:val="002F6513"/>
    <w:rsid w:val="003042A9"/>
    <w:rsid w:val="00366B2A"/>
    <w:rsid w:val="00377A86"/>
    <w:rsid w:val="003B7709"/>
    <w:rsid w:val="003F3725"/>
    <w:rsid w:val="00401A46"/>
    <w:rsid w:val="004427EC"/>
    <w:rsid w:val="00442A30"/>
    <w:rsid w:val="0045157A"/>
    <w:rsid w:val="004B274E"/>
    <w:rsid w:val="004B3DDA"/>
    <w:rsid w:val="004C6464"/>
    <w:rsid w:val="004F4025"/>
    <w:rsid w:val="00542F46"/>
    <w:rsid w:val="005530B8"/>
    <w:rsid w:val="005832C0"/>
    <w:rsid w:val="005F317B"/>
    <w:rsid w:val="006052C2"/>
    <w:rsid w:val="006123C4"/>
    <w:rsid w:val="00617F48"/>
    <w:rsid w:val="0063165A"/>
    <w:rsid w:val="00631988"/>
    <w:rsid w:val="00646EA6"/>
    <w:rsid w:val="0068757A"/>
    <w:rsid w:val="006D7D24"/>
    <w:rsid w:val="006F0F7C"/>
    <w:rsid w:val="006F1050"/>
    <w:rsid w:val="007003C0"/>
    <w:rsid w:val="00711FD0"/>
    <w:rsid w:val="007608CC"/>
    <w:rsid w:val="00762618"/>
    <w:rsid w:val="007766FF"/>
    <w:rsid w:val="007B28E4"/>
    <w:rsid w:val="007B654E"/>
    <w:rsid w:val="007C216C"/>
    <w:rsid w:val="007E1E5C"/>
    <w:rsid w:val="00805179"/>
    <w:rsid w:val="00835056"/>
    <w:rsid w:val="00851EAE"/>
    <w:rsid w:val="00864EFC"/>
    <w:rsid w:val="00892B05"/>
    <w:rsid w:val="008A53B5"/>
    <w:rsid w:val="009868AD"/>
    <w:rsid w:val="00A24100"/>
    <w:rsid w:val="00A53640"/>
    <w:rsid w:val="00A76EAD"/>
    <w:rsid w:val="00A94B8A"/>
    <w:rsid w:val="00AB55E0"/>
    <w:rsid w:val="00AB5688"/>
    <w:rsid w:val="00AF34B8"/>
    <w:rsid w:val="00B237EA"/>
    <w:rsid w:val="00B27590"/>
    <w:rsid w:val="00B34769"/>
    <w:rsid w:val="00B53113"/>
    <w:rsid w:val="00B54AC8"/>
    <w:rsid w:val="00B676A5"/>
    <w:rsid w:val="00BB1CEA"/>
    <w:rsid w:val="00BB66B3"/>
    <w:rsid w:val="00C1337F"/>
    <w:rsid w:val="00C22CE0"/>
    <w:rsid w:val="00D135A3"/>
    <w:rsid w:val="00D47211"/>
    <w:rsid w:val="00D664ED"/>
    <w:rsid w:val="00D74CD6"/>
    <w:rsid w:val="00E00959"/>
    <w:rsid w:val="00E440C4"/>
    <w:rsid w:val="00E45824"/>
    <w:rsid w:val="00E612B2"/>
    <w:rsid w:val="00E738BB"/>
    <w:rsid w:val="00E96F18"/>
    <w:rsid w:val="00EA06C3"/>
    <w:rsid w:val="00EB0D91"/>
    <w:rsid w:val="00EB17C4"/>
    <w:rsid w:val="00ED52E1"/>
    <w:rsid w:val="00EF558F"/>
    <w:rsid w:val="00F116C5"/>
    <w:rsid w:val="00F121AF"/>
    <w:rsid w:val="00F850F3"/>
    <w:rsid w:val="00FA4D78"/>
    <w:rsid w:val="00FB0569"/>
    <w:rsid w:val="00FD4A56"/>
    <w:rsid w:val="00FF6137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  <w:style w:type="character" w:styleId="Strong">
    <w:name w:val="Strong"/>
    <w:basedOn w:val="DefaultParagraphFont"/>
    <w:uiPriority w:val="22"/>
    <w:qFormat/>
    <w:rsid w:val="000965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2012-07-03T20:25:00Z</dcterms:created>
  <dcterms:modified xsi:type="dcterms:W3CDTF">2012-07-03T20:28:00Z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