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F2" w:rsidRPr="00BC3E08" w:rsidRDefault="007D32F2" w:rsidP="007D32F2">
      <w:pPr>
        <w:pStyle w:val="CK12SectionTitle"/>
      </w:pPr>
      <w:r w:rsidRPr="00BC3E08">
        <w:t>Expansion of the Universe</w:t>
      </w:r>
    </w:p>
    <w:p w:rsidR="007D32F2" w:rsidRPr="00BC3E08" w:rsidRDefault="007D32F2" w:rsidP="007D32F2">
      <w:pPr>
        <w:pStyle w:val="CK12SubsectionTitle"/>
      </w:pPr>
      <w:r w:rsidRPr="00BC3E08">
        <w:t>Discussion Questions</w:t>
      </w:r>
    </w:p>
    <w:p w:rsidR="007D32F2" w:rsidRPr="00BC3E08" w:rsidRDefault="007D32F2" w:rsidP="007D32F2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7D32F2" w:rsidRPr="00BC3E08" w:rsidRDefault="007D32F2" w:rsidP="007D32F2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If the universe is expanding, what is at the edge of the universe?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Jeffrey Wang</w:t>
      </w:r>
    </w:p>
    <w:p w:rsidR="007D32F2" w:rsidRPr="00BC3E08" w:rsidRDefault="007D32F2" w:rsidP="007D32F2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Could the expansion of the universe </w:t>
      </w:r>
      <w:proofErr w:type="gramStart"/>
      <w:r w:rsidRPr="00BC3E08">
        <w:t>impact</w:t>
      </w:r>
      <w:proofErr w:type="gramEnd"/>
      <w:r w:rsidRPr="00BC3E08">
        <w:t xml:space="preserve"> the earth and our solar system? </w:t>
      </w:r>
      <w:proofErr w:type="gramStart"/>
      <w:r w:rsidRPr="00BC3E08">
        <w:t>Or</w:t>
      </w:r>
      <w:proofErr w:type="gramEnd"/>
      <w:r w:rsidRPr="00BC3E08">
        <w:t xml:space="preserve"> is it too insignificant in the greater universe to be impacted?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7D32F2" w:rsidRPr="00BC3E08" w:rsidRDefault="007D32F2" w:rsidP="007D32F2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might be the cause of the expansion of the universe?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7D32F2" w:rsidRPr="00BC3E08" w:rsidRDefault="007D32F2" w:rsidP="007D32F2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would the expansion of the universe be different if the universe had more matter? If matter </w:t>
      </w:r>
      <w:proofErr w:type="gramStart"/>
      <w:r w:rsidRPr="00BC3E08">
        <w:t>can't</w:t>
      </w:r>
      <w:proofErr w:type="gramEnd"/>
      <w:r w:rsidRPr="00BC3E08">
        <w:t xml:space="preserve"> be created, then isn't the expansion of the universe tipping the ratio of matter to space?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7D32F2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F2"/>
    <w:rsid w:val="00101C7B"/>
    <w:rsid w:val="001277C1"/>
    <w:rsid w:val="001A0C48"/>
    <w:rsid w:val="0036170B"/>
    <w:rsid w:val="004670FC"/>
    <w:rsid w:val="007D32F2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D32F2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D32F2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D32F2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D32F2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D32F2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D32F2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D32F2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D32F2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2012-09-07T20:35:00Z</dcterms:created>
  <dcterms:modified xsi:type="dcterms:W3CDTF">2012-09-07T20:35:00Z</dcterms:modified>
</cp:coreProperties>
</file>