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9B" w:rsidRPr="00BC3E08" w:rsidRDefault="00FB559B" w:rsidP="00FB559B">
      <w:pPr>
        <w:pStyle w:val="CK12SectionTitle"/>
      </w:pPr>
      <w:r w:rsidRPr="00BC3E08">
        <w:t>Saturn</w:t>
      </w:r>
    </w:p>
    <w:p w:rsidR="00FB559B" w:rsidRPr="00BC3E08" w:rsidRDefault="00FB559B" w:rsidP="00FB559B">
      <w:pPr>
        <w:pStyle w:val="CK12SubsectionTitle"/>
      </w:pPr>
      <w:r w:rsidRPr="00BC3E08">
        <w:t>Discussion Questions</w:t>
      </w:r>
    </w:p>
    <w:p w:rsidR="00FB559B" w:rsidRPr="00BC3E08" w:rsidRDefault="00FB559B" w:rsidP="00FB559B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FB559B" w:rsidRPr="00BC3E08" w:rsidRDefault="00FB559B" w:rsidP="00FB559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might happen to Saturn's rings in the future?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FB559B" w:rsidRPr="00BC3E08" w:rsidRDefault="00FB559B" w:rsidP="00FB559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Earth's moon came from a portion of the matter that makes up Earth splitting off and </w:t>
      </w:r>
      <w:proofErr w:type="gramStart"/>
      <w:r w:rsidRPr="00BC3E08">
        <w:t>getting</w:t>
      </w:r>
      <w:proofErr w:type="gramEnd"/>
      <w:r w:rsidRPr="00BC3E08">
        <w:t xml:space="preserve"> stuck by its gravitational pull. How did Saturn's moon start to orbit it? Does this make sense considering their different properties?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FB559B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9B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  <w:rsid w:val="00F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FB559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FB559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FB559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FB559B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FB559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FB559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FB559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FB559B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2012-09-07T20:17:00Z</dcterms:created>
  <dcterms:modified xsi:type="dcterms:W3CDTF">2012-09-07T20:19:00Z</dcterms:modified>
</cp:coreProperties>
</file>